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A64" w:rsidRPr="0008204A" w:rsidRDefault="0008204A" w:rsidP="0008204A">
      <w:pPr>
        <w:jc w:val="center"/>
        <w:rPr>
          <w:sz w:val="44"/>
          <w:szCs w:val="44"/>
        </w:rPr>
      </w:pPr>
      <w:r w:rsidRPr="0008204A">
        <w:rPr>
          <w:rFonts w:hint="eastAsia"/>
          <w:sz w:val="44"/>
          <w:szCs w:val="44"/>
        </w:rPr>
        <w:t>灌东光</w:t>
      </w:r>
      <w:proofErr w:type="gramStart"/>
      <w:r w:rsidRPr="0008204A">
        <w:rPr>
          <w:rFonts w:hint="eastAsia"/>
          <w:sz w:val="44"/>
          <w:szCs w:val="44"/>
        </w:rPr>
        <w:t>伏</w:t>
      </w:r>
      <w:proofErr w:type="gramEnd"/>
      <w:r w:rsidRPr="0008204A">
        <w:rPr>
          <w:rFonts w:hint="eastAsia"/>
          <w:sz w:val="44"/>
          <w:szCs w:val="44"/>
        </w:rPr>
        <w:t>电站光</w:t>
      </w:r>
      <w:proofErr w:type="gramStart"/>
      <w:r w:rsidRPr="0008204A">
        <w:rPr>
          <w:rFonts w:hint="eastAsia"/>
          <w:sz w:val="44"/>
          <w:szCs w:val="44"/>
        </w:rPr>
        <w:t>伏区技改</w:t>
      </w:r>
      <w:proofErr w:type="gramEnd"/>
      <w:r w:rsidRPr="0008204A">
        <w:rPr>
          <w:rFonts w:hint="eastAsia"/>
          <w:sz w:val="44"/>
          <w:szCs w:val="44"/>
        </w:rPr>
        <w:t>方案</w:t>
      </w:r>
    </w:p>
    <w:p w:rsidR="0008204A" w:rsidRPr="0008204A" w:rsidRDefault="0008204A">
      <w:pPr>
        <w:rPr>
          <w:sz w:val="28"/>
          <w:szCs w:val="28"/>
        </w:rPr>
      </w:pPr>
    </w:p>
    <w:p w:rsidR="0008204A" w:rsidRPr="00B268CF" w:rsidRDefault="0008204A">
      <w:pPr>
        <w:rPr>
          <w:b/>
          <w:sz w:val="30"/>
          <w:szCs w:val="30"/>
        </w:rPr>
      </w:pPr>
      <w:r w:rsidRPr="00B268CF">
        <w:rPr>
          <w:rFonts w:hint="eastAsia"/>
          <w:b/>
          <w:sz w:val="30"/>
          <w:szCs w:val="30"/>
        </w:rPr>
        <w:t>一、现状分析</w:t>
      </w:r>
    </w:p>
    <w:p w:rsidR="0008204A" w:rsidRDefault="00CC1D6D" w:rsidP="00CC1D6D">
      <w:pPr>
        <w:ind w:firstLineChars="200" w:firstLine="64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因灌东光</w:t>
      </w:r>
      <w:proofErr w:type="gramStart"/>
      <w:r>
        <w:rPr>
          <w:rFonts w:eastAsia="仿宋" w:hint="eastAsia"/>
          <w:sz w:val="32"/>
          <w:szCs w:val="32"/>
        </w:rPr>
        <w:t>伏</w:t>
      </w:r>
      <w:proofErr w:type="gramEnd"/>
      <w:r>
        <w:rPr>
          <w:rFonts w:eastAsia="仿宋" w:hint="eastAsia"/>
          <w:sz w:val="32"/>
          <w:szCs w:val="32"/>
        </w:rPr>
        <w:t>电站所在地常年大风，导致组件经常掉落损坏，目前已无备件库存。灌东光</w:t>
      </w:r>
      <w:proofErr w:type="gramStart"/>
      <w:r>
        <w:rPr>
          <w:rFonts w:eastAsia="仿宋" w:hint="eastAsia"/>
          <w:sz w:val="32"/>
          <w:szCs w:val="32"/>
        </w:rPr>
        <w:t>伏</w:t>
      </w:r>
      <w:proofErr w:type="gramEnd"/>
      <w:r>
        <w:rPr>
          <w:rFonts w:eastAsia="仿宋" w:hint="eastAsia"/>
          <w:sz w:val="32"/>
          <w:szCs w:val="32"/>
        </w:rPr>
        <w:t>电站采用集散式逆变器和汇流箱，其汇流</w:t>
      </w:r>
      <w:proofErr w:type="gramStart"/>
      <w:r>
        <w:rPr>
          <w:rFonts w:eastAsia="仿宋" w:hint="eastAsia"/>
          <w:sz w:val="32"/>
          <w:szCs w:val="32"/>
        </w:rPr>
        <w:t>箱最大</w:t>
      </w:r>
      <w:proofErr w:type="gramEnd"/>
      <w:r>
        <w:rPr>
          <w:rFonts w:eastAsia="仿宋" w:hint="eastAsia"/>
          <w:sz w:val="32"/>
          <w:szCs w:val="32"/>
        </w:rPr>
        <w:t>支路电流仅为</w:t>
      </w:r>
      <w:r>
        <w:rPr>
          <w:rFonts w:eastAsia="仿宋"/>
          <w:sz w:val="32"/>
          <w:szCs w:val="32"/>
        </w:rPr>
        <w:t>10A</w:t>
      </w:r>
      <w:r>
        <w:rPr>
          <w:rFonts w:eastAsia="仿宋" w:hint="eastAsia"/>
          <w:sz w:val="32"/>
          <w:szCs w:val="32"/>
        </w:rPr>
        <w:t>，目前市场上光</w:t>
      </w:r>
      <w:proofErr w:type="gramStart"/>
      <w:r>
        <w:rPr>
          <w:rFonts w:eastAsia="仿宋" w:hint="eastAsia"/>
          <w:sz w:val="32"/>
          <w:szCs w:val="32"/>
        </w:rPr>
        <w:t>伏</w:t>
      </w:r>
      <w:proofErr w:type="gramEnd"/>
      <w:r>
        <w:rPr>
          <w:rFonts w:eastAsia="仿宋" w:hint="eastAsia"/>
          <w:sz w:val="32"/>
          <w:szCs w:val="32"/>
        </w:rPr>
        <w:t>组件的最大工作电</w:t>
      </w:r>
      <w:r w:rsidR="00D165BE">
        <w:rPr>
          <w:rFonts w:eastAsia="仿宋" w:hint="eastAsia"/>
          <w:sz w:val="32"/>
          <w:szCs w:val="32"/>
        </w:rPr>
        <w:t>流</w:t>
      </w:r>
      <w:r>
        <w:rPr>
          <w:rFonts w:eastAsia="仿宋" w:hint="eastAsia"/>
          <w:sz w:val="32"/>
          <w:szCs w:val="32"/>
        </w:rPr>
        <w:t>均在</w:t>
      </w:r>
      <w:r>
        <w:rPr>
          <w:rFonts w:eastAsia="仿宋"/>
          <w:sz w:val="32"/>
          <w:szCs w:val="32"/>
        </w:rPr>
        <w:t>15A</w:t>
      </w:r>
      <w:r>
        <w:rPr>
          <w:rFonts w:eastAsia="仿宋" w:hint="eastAsia"/>
          <w:sz w:val="32"/>
          <w:szCs w:val="32"/>
        </w:rPr>
        <w:t>以上，故无法采购到适配的组件。</w:t>
      </w:r>
    </w:p>
    <w:p w:rsidR="00CC1D6D" w:rsidRPr="00B268CF" w:rsidRDefault="00CC1D6D" w:rsidP="00CC1D6D">
      <w:pPr>
        <w:rPr>
          <w:b/>
          <w:sz w:val="30"/>
          <w:szCs w:val="30"/>
        </w:rPr>
      </w:pPr>
      <w:r w:rsidRPr="00B268CF">
        <w:rPr>
          <w:rFonts w:hint="eastAsia"/>
          <w:b/>
          <w:sz w:val="30"/>
          <w:szCs w:val="30"/>
        </w:rPr>
        <w:t>二、设备参数信息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1、</w:t>
      </w:r>
      <w:r w:rsidR="00D165BE">
        <w:rPr>
          <w:rFonts w:ascii="仿宋" w:eastAsia="仿宋" w:hAnsi="仿宋" w:hint="eastAsia"/>
          <w:sz w:val="28"/>
          <w:szCs w:val="28"/>
        </w:rPr>
        <w:t>汇流箱</w:t>
      </w:r>
      <w:r w:rsidRPr="001032D7">
        <w:rPr>
          <w:rFonts w:ascii="仿宋" w:eastAsia="仿宋" w:hAnsi="仿宋" w:hint="eastAsia"/>
          <w:sz w:val="28"/>
          <w:szCs w:val="28"/>
        </w:rPr>
        <w:t>：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光伏集散式汇流箱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产品型号</w:t>
      </w:r>
      <w:r w:rsidRPr="001032D7">
        <w:rPr>
          <w:rFonts w:ascii="仿宋" w:eastAsia="仿宋" w:hAnsi="仿宋"/>
          <w:sz w:val="28"/>
          <w:szCs w:val="28"/>
        </w:rPr>
        <w:tab/>
        <w:t>HPPCU160-16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厂商</w:t>
      </w:r>
      <w:r w:rsidRPr="001032D7">
        <w:rPr>
          <w:rFonts w:ascii="仿宋" w:eastAsia="仿宋" w:hAnsi="仿宋"/>
          <w:sz w:val="28"/>
          <w:szCs w:val="28"/>
        </w:rPr>
        <w:tab/>
      </w:r>
      <w:proofErr w:type="gramStart"/>
      <w:r w:rsidRPr="001032D7">
        <w:rPr>
          <w:rFonts w:ascii="仿宋" w:eastAsia="仿宋" w:hAnsi="仿宋"/>
          <w:sz w:val="28"/>
          <w:szCs w:val="28"/>
        </w:rPr>
        <w:t>深圳市禾望电气</w:t>
      </w:r>
      <w:proofErr w:type="gramEnd"/>
      <w:r w:rsidRPr="001032D7">
        <w:rPr>
          <w:rFonts w:ascii="仿宋" w:eastAsia="仿宋" w:hAnsi="仿宋"/>
          <w:sz w:val="28"/>
          <w:szCs w:val="28"/>
        </w:rPr>
        <w:t>股份有限公司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数量</w:t>
      </w:r>
      <w:r w:rsidRPr="001032D7">
        <w:rPr>
          <w:rFonts w:ascii="仿宋" w:eastAsia="仿宋" w:hAnsi="仿宋"/>
          <w:sz w:val="28"/>
          <w:szCs w:val="28"/>
        </w:rPr>
        <w:tab/>
        <w:t>160台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最大输入电压</w:t>
      </w:r>
      <w:r w:rsidRPr="001032D7">
        <w:rPr>
          <w:rFonts w:ascii="仿宋" w:eastAsia="仿宋" w:hAnsi="仿宋"/>
          <w:sz w:val="28"/>
          <w:szCs w:val="28"/>
        </w:rPr>
        <w:tab/>
        <w:t>1000V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/>
          <w:sz w:val="28"/>
          <w:szCs w:val="28"/>
        </w:rPr>
        <w:t>MPPT电压范围</w:t>
      </w:r>
      <w:r w:rsidRPr="001032D7">
        <w:rPr>
          <w:rFonts w:ascii="仿宋" w:eastAsia="仿宋" w:hAnsi="仿宋"/>
          <w:sz w:val="28"/>
          <w:szCs w:val="28"/>
        </w:rPr>
        <w:tab/>
        <w:t>300-800VDC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额定输出电压</w:t>
      </w:r>
      <w:r w:rsidRPr="001032D7">
        <w:rPr>
          <w:rFonts w:ascii="仿宋" w:eastAsia="仿宋" w:hAnsi="仿宋"/>
          <w:sz w:val="28"/>
          <w:szCs w:val="28"/>
        </w:rPr>
        <w:tab/>
        <w:t>800VDC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最大输入路数</w:t>
      </w:r>
      <w:r w:rsidRPr="001032D7">
        <w:rPr>
          <w:rFonts w:ascii="仿宋" w:eastAsia="仿宋" w:hAnsi="仿宋"/>
          <w:sz w:val="28"/>
          <w:szCs w:val="28"/>
        </w:rPr>
        <w:tab/>
        <w:t>16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最大支路电流</w:t>
      </w:r>
      <w:r w:rsidRPr="001032D7">
        <w:rPr>
          <w:rFonts w:ascii="仿宋" w:eastAsia="仿宋" w:hAnsi="仿宋"/>
          <w:sz w:val="28"/>
          <w:szCs w:val="28"/>
        </w:rPr>
        <w:tab/>
        <w:t>10A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额度输出电流</w:t>
      </w:r>
      <w:r w:rsidRPr="001032D7">
        <w:rPr>
          <w:rFonts w:ascii="仿宋" w:eastAsia="仿宋" w:hAnsi="仿宋"/>
          <w:sz w:val="28"/>
          <w:szCs w:val="28"/>
        </w:rPr>
        <w:tab/>
        <w:t>120A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最大转换效率</w:t>
      </w:r>
      <w:r w:rsidRPr="001032D7">
        <w:rPr>
          <w:rFonts w:ascii="仿宋" w:eastAsia="仿宋" w:hAnsi="仿宋"/>
          <w:sz w:val="28"/>
          <w:szCs w:val="28"/>
        </w:rPr>
        <w:tab/>
        <w:t>99.6%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防护等级</w:t>
      </w:r>
      <w:r w:rsidRPr="001032D7">
        <w:rPr>
          <w:rFonts w:ascii="仿宋" w:eastAsia="仿宋" w:hAnsi="仿宋"/>
          <w:sz w:val="28"/>
          <w:szCs w:val="28"/>
        </w:rPr>
        <w:tab/>
        <w:t>IP65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lastRenderedPageBreak/>
        <w:t>2、现场光伏组件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（1）产品型号</w:t>
      </w:r>
      <w:r w:rsidRPr="001032D7">
        <w:rPr>
          <w:rFonts w:ascii="仿宋" w:eastAsia="仿宋" w:hAnsi="仿宋"/>
          <w:sz w:val="28"/>
          <w:szCs w:val="28"/>
        </w:rPr>
        <w:tab/>
        <w:t>JKM365M-72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数量（块）</w:t>
      </w:r>
      <w:r w:rsidRPr="001032D7">
        <w:rPr>
          <w:rFonts w:ascii="仿宋" w:eastAsia="仿宋" w:hAnsi="仿宋"/>
          <w:sz w:val="28"/>
          <w:szCs w:val="28"/>
        </w:rPr>
        <w:tab/>
        <w:t>12032块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最大输出功率</w:t>
      </w:r>
      <w:r w:rsidRPr="001032D7">
        <w:rPr>
          <w:rFonts w:ascii="仿宋" w:eastAsia="仿宋" w:hAnsi="仿宋"/>
          <w:sz w:val="28"/>
          <w:szCs w:val="28"/>
        </w:rPr>
        <w:tab/>
        <w:t>365W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最佳工作电压</w:t>
      </w:r>
      <w:r w:rsidRPr="001032D7">
        <w:rPr>
          <w:rFonts w:ascii="仿宋" w:eastAsia="仿宋" w:hAnsi="仿宋"/>
          <w:sz w:val="28"/>
          <w:szCs w:val="28"/>
        </w:rPr>
        <w:tab/>
        <w:t>39.7V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最佳工作电流</w:t>
      </w:r>
      <w:r w:rsidRPr="001032D7">
        <w:rPr>
          <w:rFonts w:ascii="仿宋" w:eastAsia="仿宋" w:hAnsi="仿宋"/>
          <w:sz w:val="28"/>
          <w:szCs w:val="28"/>
        </w:rPr>
        <w:tab/>
        <w:t>9.2A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开路电压</w:t>
      </w:r>
      <w:r w:rsidRPr="001032D7">
        <w:rPr>
          <w:rFonts w:ascii="仿宋" w:eastAsia="仿宋" w:hAnsi="仿宋"/>
          <w:sz w:val="28"/>
          <w:szCs w:val="28"/>
        </w:rPr>
        <w:tab/>
        <w:t>48.2V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短路电流</w:t>
      </w:r>
      <w:r w:rsidRPr="001032D7">
        <w:rPr>
          <w:rFonts w:ascii="仿宋" w:eastAsia="仿宋" w:hAnsi="仿宋"/>
          <w:sz w:val="28"/>
          <w:szCs w:val="28"/>
        </w:rPr>
        <w:tab/>
        <w:t>9.57A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标称电池工作温度</w:t>
      </w:r>
      <w:r w:rsidRPr="001032D7">
        <w:rPr>
          <w:rFonts w:ascii="仿宋" w:eastAsia="仿宋" w:hAnsi="仿宋"/>
          <w:sz w:val="28"/>
          <w:szCs w:val="28"/>
        </w:rPr>
        <w:tab/>
        <w:t>45±2℃</w:t>
      </w:r>
    </w:p>
    <w:p w:rsidR="007440E8" w:rsidRPr="001032D7" w:rsidRDefault="007440E8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 xml:space="preserve">组件尺寸 </w:t>
      </w:r>
      <w:r w:rsidRPr="001032D7">
        <w:rPr>
          <w:rFonts w:ascii="仿宋" w:eastAsia="仿宋" w:hAnsi="仿宋"/>
          <w:sz w:val="28"/>
          <w:szCs w:val="28"/>
        </w:rPr>
        <w:t xml:space="preserve">  1956*992*40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（2）产品型号</w:t>
      </w:r>
      <w:r w:rsidRPr="001032D7">
        <w:rPr>
          <w:rFonts w:ascii="仿宋" w:eastAsia="仿宋" w:hAnsi="仿宋"/>
          <w:sz w:val="28"/>
          <w:szCs w:val="28"/>
        </w:rPr>
        <w:tab/>
        <w:t>JKM345M-72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数量（块）</w:t>
      </w:r>
      <w:r w:rsidRPr="001032D7">
        <w:rPr>
          <w:rFonts w:ascii="仿宋" w:eastAsia="仿宋" w:hAnsi="仿宋"/>
          <w:sz w:val="28"/>
          <w:szCs w:val="28"/>
        </w:rPr>
        <w:tab/>
        <w:t>9792块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最大输出功率</w:t>
      </w:r>
      <w:r w:rsidRPr="001032D7">
        <w:rPr>
          <w:rFonts w:ascii="仿宋" w:eastAsia="仿宋" w:hAnsi="仿宋"/>
          <w:sz w:val="28"/>
          <w:szCs w:val="28"/>
        </w:rPr>
        <w:tab/>
        <w:t>345W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最佳工作电压</w:t>
      </w:r>
      <w:r w:rsidRPr="001032D7">
        <w:rPr>
          <w:rFonts w:ascii="仿宋" w:eastAsia="仿宋" w:hAnsi="仿宋"/>
          <w:sz w:val="28"/>
          <w:szCs w:val="28"/>
        </w:rPr>
        <w:tab/>
        <w:t>38.9V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最佳工作电流</w:t>
      </w:r>
      <w:r w:rsidRPr="001032D7">
        <w:rPr>
          <w:rFonts w:ascii="仿宋" w:eastAsia="仿宋" w:hAnsi="仿宋"/>
          <w:sz w:val="28"/>
          <w:szCs w:val="28"/>
        </w:rPr>
        <w:tab/>
        <w:t>8.87A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开路电压</w:t>
      </w:r>
      <w:r w:rsidRPr="001032D7">
        <w:rPr>
          <w:rFonts w:ascii="仿宋" w:eastAsia="仿宋" w:hAnsi="仿宋"/>
          <w:sz w:val="28"/>
          <w:szCs w:val="28"/>
        </w:rPr>
        <w:tab/>
        <w:t>47.3V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短路电流</w:t>
      </w:r>
      <w:r w:rsidRPr="001032D7">
        <w:rPr>
          <w:rFonts w:ascii="仿宋" w:eastAsia="仿宋" w:hAnsi="仿宋"/>
          <w:sz w:val="28"/>
          <w:szCs w:val="28"/>
        </w:rPr>
        <w:tab/>
        <w:t>9.31A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标称电池工作温度</w:t>
      </w:r>
      <w:r w:rsidRPr="001032D7">
        <w:rPr>
          <w:rFonts w:ascii="仿宋" w:eastAsia="仿宋" w:hAnsi="仿宋"/>
          <w:sz w:val="28"/>
          <w:szCs w:val="28"/>
        </w:rPr>
        <w:tab/>
        <w:t>45±2℃</w:t>
      </w:r>
    </w:p>
    <w:p w:rsidR="007440E8" w:rsidRPr="001032D7" w:rsidRDefault="007440E8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 xml:space="preserve">组件尺寸 </w:t>
      </w:r>
      <w:r w:rsidRPr="001032D7">
        <w:rPr>
          <w:rFonts w:ascii="仿宋" w:eastAsia="仿宋" w:hAnsi="仿宋"/>
          <w:sz w:val="28"/>
          <w:szCs w:val="28"/>
        </w:rPr>
        <w:t xml:space="preserve">  1956*992*40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（3）产品型号</w:t>
      </w:r>
      <w:r w:rsidRPr="001032D7">
        <w:rPr>
          <w:rFonts w:ascii="仿宋" w:eastAsia="仿宋" w:hAnsi="仿宋"/>
          <w:sz w:val="28"/>
          <w:szCs w:val="28"/>
        </w:rPr>
        <w:tab/>
        <w:t>TSM-350DE14H(II)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数量（块）</w:t>
      </w:r>
      <w:r w:rsidRPr="001032D7">
        <w:rPr>
          <w:rFonts w:ascii="仿宋" w:eastAsia="仿宋" w:hAnsi="仿宋"/>
          <w:sz w:val="28"/>
          <w:szCs w:val="28"/>
        </w:rPr>
        <w:tab/>
        <w:t>24264块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最大输出功率</w:t>
      </w:r>
      <w:r w:rsidRPr="001032D7">
        <w:rPr>
          <w:rFonts w:ascii="仿宋" w:eastAsia="仿宋" w:hAnsi="仿宋"/>
          <w:sz w:val="28"/>
          <w:szCs w:val="28"/>
        </w:rPr>
        <w:tab/>
        <w:t>350W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lastRenderedPageBreak/>
        <w:t>最佳工作电压</w:t>
      </w:r>
      <w:r w:rsidRPr="001032D7">
        <w:rPr>
          <w:rFonts w:ascii="仿宋" w:eastAsia="仿宋" w:hAnsi="仿宋"/>
          <w:sz w:val="28"/>
          <w:szCs w:val="28"/>
        </w:rPr>
        <w:tab/>
        <w:t>38.4V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最佳工作电流</w:t>
      </w:r>
      <w:r w:rsidRPr="001032D7">
        <w:rPr>
          <w:rFonts w:ascii="仿宋" w:eastAsia="仿宋" w:hAnsi="仿宋"/>
          <w:sz w:val="28"/>
          <w:szCs w:val="28"/>
        </w:rPr>
        <w:tab/>
        <w:t>9.13A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开路电压</w:t>
      </w:r>
      <w:r w:rsidRPr="001032D7">
        <w:rPr>
          <w:rFonts w:ascii="仿宋" w:eastAsia="仿宋" w:hAnsi="仿宋"/>
          <w:sz w:val="28"/>
          <w:szCs w:val="28"/>
        </w:rPr>
        <w:tab/>
        <w:t>46.5V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短路电流</w:t>
      </w:r>
      <w:r w:rsidRPr="001032D7">
        <w:rPr>
          <w:rFonts w:ascii="仿宋" w:eastAsia="仿宋" w:hAnsi="仿宋"/>
          <w:sz w:val="28"/>
          <w:szCs w:val="28"/>
        </w:rPr>
        <w:tab/>
        <w:t>9.6A</w:t>
      </w:r>
    </w:p>
    <w:p w:rsidR="00CC1D6D" w:rsidRPr="001032D7" w:rsidRDefault="00CC1D6D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标称电池工作温度</w:t>
      </w:r>
      <w:r w:rsidRPr="001032D7">
        <w:rPr>
          <w:rFonts w:ascii="仿宋" w:eastAsia="仿宋" w:hAnsi="仿宋"/>
          <w:sz w:val="28"/>
          <w:szCs w:val="28"/>
        </w:rPr>
        <w:tab/>
        <w:t>45±2℃</w:t>
      </w:r>
    </w:p>
    <w:p w:rsidR="007440E8" w:rsidRPr="001032D7" w:rsidRDefault="007440E8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 xml:space="preserve">组件尺寸 </w:t>
      </w:r>
      <w:r w:rsidRPr="001032D7">
        <w:rPr>
          <w:rFonts w:ascii="仿宋" w:eastAsia="仿宋" w:hAnsi="仿宋"/>
          <w:sz w:val="28"/>
          <w:szCs w:val="28"/>
        </w:rPr>
        <w:t xml:space="preserve"> 2000*992*40</w:t>
      </w:r>
    </w:p>
    <w:p w:rsidR="007440E8" w:rsidRPr="001032D7" w:rsidRDefault="007440E8" w:rsidP="00744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/>
          <w:sz w:val="28"/>
          <w:szCs w:val="28"/>
        </w:rPr>
        <w:t>3</w:t>
      </w:r>
      <w:r w:rsidRPr="001032D7">
        <w:rPr>
          <w:rFonts w:ascii="仿宋" w:eastAsia="仿宋" w:hAnsi="仿宋" w:hint="eastAsia"/>
          <w:sz w:val="28"/>
          <w:szCs w:val="28"/>
        </w:rPr>
        <w:t>、计划替换组件参数（参考滨海八滩</w:t>
      </w:r>
      <w:r w:rsidR="00F03BA5">
        <w:rPr>
          <w:rFonts w:ascii="仿宋" w:eastAsia="仿宋" w:hAnsi="仿宋" w:hint="eastAsia"/>
          <w:sz w:val="28"/>
          <w:szCs w:val="28"/>
        </w:rPr>
        <w:t>项目，后续可实现备件互补</w:t>
      </w:r>
      <w:r w:rsidRPr="001032D7">
        <w:rPr>
          <w:rFonts w:ascii="仿宋" w:eastAsia="仿宋" w:hAnsi="仿宋" w:hint="eastAsia"/>
          <w:sz w:val="28"/>
          <w:szCs w:val="28"/>
        </w:rPr>
        <w:t>）</w:t>
      </w:r>
    </w:p>
    <w:p w:rsidR="007440E8" w:rsidRPr="001032D7" w:rsidRDefault="007440E8" w:rsidP="00744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最大输出功率</w:t>
      </w:r>
      <w:r w:rsidRPr="001032D7">
        <w:rPr>
          <w:rFonts w:ascii="仿宋" w:eastAsia="仿宋" w:hAnsi="仿宋"/>
          <w:sz w:val="28"/>
          <w:szCs w:val="28"/>
        </w:rPr>
        <w:tab/>
        <w:t>610W</w:t>
      </w:r>
    </w:p>
    <w:p w:rsidR="007440E8" w:rsidRPr="001032D7" w:rsidRDefault="007440E8" w:rsidP="00744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组件尺寸</w:t>
      </w:r>
      <w:r w:rsidRPr="001032D7">
        <w:rPr>
          <w:rFonts w:ascii="仿宋" w:eastAsia="仿宋" w:hAnsi="仿宋"/>
          <w:sz w:val="28"/>
          <w:szCs w:val="28"/>
        </w:rPr>
        <w:tab/>
        <w:t>2382×1134×30</w:t>
      </w:r>
    </w:p>
    <w:p w:rsidR="00911C93" w:rsidRDefault="00911C93" w:rsidP="007440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 xml:space="preserve">短路电流 </w:t>
      </w:r>
      <w:r w:rsidRPr="001032D7">
        <w:rPr>
          <w:rFonts w:ascii="仿宋" w:eastAsia="仿宋" w:hAnsi="仿宋"/>
          <w:sz w:val="28"/>
          <w:szCs w:val="28"/>
        </w:rPr>
        <w:t xml:space="preserve">   </w:t>
      </w:r>
      <w:r w:rsidRPr="001032D7">
        <w:rPr>
          <w:rFonts w:ascii="仿宋" w:eastAsia="仿宋" w:hAnsi="仿宋" w:hint="eastAsia"/>
          <w:sz w:val="28"/>
          <w:szCs w:val="28"/>
        </w:rPr>
        <w:t>小于2</w:t>
      </w:r>
      <w:r w:rsidRPr="001032D7">
        <w:rPr>
          <w:rFonts w:ascii="仿宋" w:eastAsia="仿宋" w:hAnsi="仿宋"/>
          <w:sz w:val="28"/>
          <w:szCs w:val="28"/>
        </w:rPr>
        <w:t>0A</w:t>
      </w:r>
      <w:r w:rsidR="00D165BE">
        <w:rPr>
          <w:rFonts w:ascii="仿宋" w:eastAsia="仿宋" w:hAnsi="仿宋"/>
          <w:sz w:val="28"/>
          <w:szCs w:val="28"/>
        </w:rPr>
        <w:t xml:space="preserve"> </w:t>
      </w:r>
    </w:p>
    <w:p w:rsidR="007440E8" w:rsidRPr="001032D7" w:rsidRDefault="007440E8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CC1D6D" w:rsidRPr="001032D7" w:rsidRDefault="00B268CF" w:rsidP="00B268CF">
      <w:pPr>
        <w:rPr>
          <w:rFonts w:ascii="仿宋" w:eastAsia="仿宋" w:hAnsi="仿宋"/>
          <w:b/>
          <w:sz w:val="30"/>
          <w:szCs w:val="30"/>
        </w:rPr>
      </w:pPr>
      <w:r w:rsidRPr="001032D7">
        <w:rPr>
          <w:rFonts w:ascii="仿宋" w:eastAsia="仿宋" w:hAnsi="仿宋" w:hint="eastAsia"/>
          <w:b/>
          <w:sz w:val="30"/>
          <w:szCs w:val="30"/>
        </w:rPr>
        <w:t>三、光伏发电系统简介</w:t>
      </w:r>
    </w:p>
    <w:p w:rsidR="00B268CF" w:rsidRPr="001032D7" w:rsidRDefault="00B268CF" w:rsidP="00B268CF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 w:rsidRPr="001032D7">
        <w:rPr>
          <w:rFonts w:ascii="仿宋" w:eastAsia="仿宋" w:hAnsi="仿宋" w:hint="eastAsia"/>
          <w:sz w:val="28"/>
          <w:szCs w:val="28"/>
        </w:rPr>
        <w:t>本站光伏</w:t>
      </w:r>
      <w:proofErr w:type="gramEnd"/>
      <w:r w:rsidRPr="001032D7">
        <w:rPr>
          <w:rFonts w:ascii="仿宋" w:eastAsia="仿宋" w:hAnsi="仿宋" w:hint="eastAsia"/>
          <w:sz w:val="28"/>
          <w:szCs w:val="28"/>
        </w:rPr>
        <w:t>发电系统共</w:t>
      </w:r>
      <w:r w:rsidRPr="001032D7">
        <w:rPr>
          <w:rFonts w:ascii="仿宋" w:eastAsia="仿宋" w:hAnsi="仿宋"/>
          <w:sz w:val="28"/>
          <w:szCs w:val="28"/>
        </w:rPr>
        <w:t>8</w:t>
      </w:r>
      <w:r w:rsidRPr="001032D7">
        <w:rPr>
          <w:rFonts w:ascii="仿宋" w:eastAsia="仿宋" w:hAnsi="仿宋" w:hint="eastAsia"/>
          <w:sz w:val="28"/>
          <w:szCs w:val="28"/>
        </w:rPr>
        <w:t>个发电单元、</w:t>
      </w:r>
      <w:r w:rsidRPr="001032D7">
        <w:rPr>
          <w:rFonts w:ascii="仿宋" w:eastAsia="仿宋" w:hAnsi="仿宋"/>
          <w:sz w:val="28"/>
          <w:szCs w:val="28"/>
        </w:rPr>
        <w:t>2</w:t>
      </w:r>
      <w:r w:rsidRPr="001032D7">
        <w:rPr>
          <w:rFonts w:ascii="仿宋" w:eastAsia="仿宋" w:hAnsi="仿宋" w:hint="eastAsia"/>
          <w:sz w:val="28"/>
          <w:szCs w:val="28"/>
        </w:rPr>
        <w:t>个并网点。每</w:t>
      </w:r>
      <w:r w:rsidRPr="001032D7">
        <w:rPr>
          <w:rFonts w:ascii="仿宋" w:eastAsia="仿宋" w:hAnsi="仿宋"/>
          <w:sz w:val="28"/>
          <w:szCs w:val="28"/>
        </w:rPr>
        <w:t>2</w:t>
      </w:r>
      <w:r w:rsidRPr="001032D7">
        <w:rPr>
          <w:rFonts w:ascii="仿宋" w:eastAsia="仿宋" w:hAnsi="仿宋" w:hint="eastAsia"/>
          <w:sz w:val="28"/>
          <w:szCs w:val="28"/>
        </w:rPr>
        <w:t>个发电单元并联后由电力电缆接入</w:t>
      </w:r>
      <w:r w:rsidRPr="001032D7">
        <w:rPr>
          <w:rFonts w:ascii="仿宋" w:eastAsia="仿宋" w:hAnsi="仿宋"/>
          <w:sz w:val="28"/>
          <w:szCs w:val="28"/>
        </w:rPr>
        <w:t>1</w:t>
      </w:r>
      <w:r w:rsidRPr="001032D7">
        <w:rPr>
          <w:rFonts w:ascii="仿宋" w:eastAsia="仿宋" w:hAnsi="仿宋" w:hint="eastAsia"/>
          <w:sz w:val="28"/>
          <w:szCs w:val="28"/>
        </w:rPr>
        <w:t>台光伏进线柜，每</w:t>
      </w:r>
      <w:r w:rsidRPr="001032D7">
        <w:rPr>
          <w:rFonts w:ascii="仿宋" w:eastAsia="仿宋" w:hAnsi="仿宋"/>
          <w:sz w:val="28"/>
          <w:szCs w:val="28"/>
        </w:rPr>
        <w:t>2</w:t>
      </w:r>
      <w:r w:rsidRPr="001032D7">
        <w:rPr>
          <w:rFonts w:ascii="仿宋" w:eastAsia="仿宋" w:hAnsi="仿宋" w:hint="eastAsia"/>
          <w:sz w:val="28"/>
          <w:szCs w:val="28"/>
        </w:rPr>
        <w:t>个光伏进线柜由并网出线柜接入</w:t>
      </w:r>
      <w:r w:rsidRPr="001032D7">
        <w:rPr>
          <w:rFonts w:ascii="仿宋" w:eastAsia="仿宋" w:hAnsi="仿宋"/>
          <w:sz w:val="28"/>
          <w:szCs w:val="28"/>
        </w:rPr>
        <w:t>220</w:t>
      </w:r>
      <w:r w:rsidRPr="001032D7">
        <w:rPr>
          <w:rFonts w:ascii="仿宋" w:eastAsia="仿宋" w:hAnsi="仿宋" w:hint="eastAsia"/>
          <w:sz w:val="28"/>
          <w:szCs w:val="28"/>
        </w:rPr>
        <w:t>千伏清新变。</w:t>
      </w:r>
    </w:p>
    <w:p w:rsidR="00B268CF" w:rsidRPr="001032D7" w:rsidRDefault="00B268CF" w:rsidP="00B268C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每个发电单元均包含</w:t>
      </w:r>
      <w:r w:rsidRPr="001032D7">
        <w:rPr>
          <w:rFonts w:ascii="仿宋" w:eastAsia="仿宋" w:hAnsi="仿宋"/>
          <w:sz w:val="28"/>
          <w:szCs w:val="28"/>
        </w:rPr>
        <w:t>1</w:t>
      </w:r>
      <w:r w:rsidRPr="001032D7">
        <w:rPr>
          <w:rFonts w:ascii="仿宋" w:eastAsia="仿宋" w:hAnsi="仿宋" w:hint="eastAsia"/>
          <w:sz w:val="28"/>
          <w:szCs w:val="28"/>
        </w:rPr>
        <w:t>台</w:t>
      </w:r>
      <w:r w:rsidRPr="001032D7">
        <w:rPr>
          <w:rFonts w:ascii="仿宋" w:eastAsia="仿宋" w:hAnsi="仿宋"/>
          <w:sz w:val="28"/>
          <w:szCs w:val="28"/>
        </w:rPr>
        <w:t>2000kVA</w:t>
      </w:r>
      <w:r w:rsidRPr="001032D7">
        <w:rPr>
          <w:rFonts w:ascii="仿宋" w:eastAsia="仿宋" w:hAnsi="仿宋" w:hint="eastAsia"/>
          <w:sz w:val="28"/>
          <w:szCs w:val="28"/>
        </w:rPr>
        <w:t>箱变、</w:t>
      </w:r>
      <w:r w:rsidRPr="001032D7">
        <w:rPr>
          <w:rFonts w:ascii="仿宋" w:eastAsia="仿宋" w:hAnsi="仿宋"/>
          <w:sz w:val="28"/>
          <w:szCs w:val="28"/>
        </w:rPr>
        <w:t>2</w:t>
      </w:r>
      <w:r w:rsidRPr="001032D7">
        <w:rPr>
          <w:rFonts w:ascii="仿宋" w:eastAsia="仿宋" w:hAnsi="仿宋" w:hint="eastAsia"/>
          <w:sz w:val="28"/>
          <w:szCs w:val="28"/>
        </w:rPr>
        <w:t>台</w:t>
      </w:r>
      <w:r w:rsidRPr="001032D7">
        <w:rPr>
          <w:rFonts w:ascii="仿宋" w:eastAsia="仿宋" w:hAnsi="仿宋"/>
          <w:sz w:val="28"/>
          <w:szCs w:val="28"/>
        </w:rPr>
        <w:t>1000kW</w:t>
      </w:r>
      <w:r w:rsidRPr="001032D7">
        <w:rPr>
          <w:rFonts w:ascii="仿宋" w:eastAsia="仿宋" w:hAnsi="仿宋" w:hint="eastAsia"/>
          <w:sz w:val="28"/>
          <w:szCs w:val="28"/>
        </w:rPr>
        <w:t>集散式逆变器。每</w:t>
      </w:r>
      <w:r w:rsidRPr="001032D7">
        <w:rPr>
          <w:rFonts w:ascii="仿宋" w:eastAsia="仿宋" w:hAnsi="仿宋"/>
          <w:sz w:val="28"/>
          <w:szCs w:val="28"/>
        </w:rPr>
        <w:t>18</w:t>
      </w:r>
      <w:r w:rsidRPr="001032D7">
        <w:rPr>
          <w:rFonts w:ascii="仿宋" w:eastAsia="仿宋" w:hAnsi="仿宋" w:hint="eastAsia"/>
          <w:sz w:val="28"/>
          <w:szCs w:val="28"/>
        </w:rPr>
        <w:t>块光伏组件串联为</w:t>
      </w:r>
      <w:r w:rsidRPr="001032D7">
        <w:rPr>
          <w:rFonts w:ascii="仿宋" w:eastAsia="仿宋" w:hAnsi="仿宋"/>
          <w:sz w:val="28"/>
          <w:szCs w:val="28"/>
        </w:rPr>
        <w:t>1</w:t>
      </w:r>
      <w:r w:rsidRPr="001032D7">
        <w:rPr>
          <w:rFonts w:ascii="仿宋" w:eastAsia="仿宋" w:hAnsi="仿宋" w:hint="eastAsia"/>
          <w:sz w:val="28"/>
          <w:szCs w:val="28"/>
        </w:rPr>
        <w:t>串，每</w:t>
      </w:r>
      <w:r w:rsidRPr="001032D7">
        <w:rPr>
          <w:rFonts w:ascii="仿宋" w:eastAsia="仿宋" w:hAnsi="仿宋"/>
          <w:sz w:val="28"/>
          <w:szCs w:val="28"/>
        </w:rPr>
        <w:t>16</w:t>
      </w:r>
      <w:r w:rsidRPr="001032D7">
        <w:rPr>
          <w:rFonts w:ascii="仿宋" w:eastAsia="仿宋" w:hAnsi="仿宋" w:hint="eastAsia"/>
          <w:sz w:val="28"/>
          <w:szCs w:val="28"/>
        </w:rPr>
        <w:t>串组件串汇流入直流汇流箱，每</w:t>
      </w:r>
      <w:r w:rsidRPr="001032D7">
        <w:rPr>
          <w:rFonts w:ascii="仿宋" w:eastAsia="仿宋" w:hAnsi="仿宋"/>
          <w:sz w:val="28"/>
          <w:szCs w:val="28"/>
        </w:rPr>
        <w:t>10</w:t>
      </w:r>
      <w:r w:rsidRPr="001032D7">
        <w:rPr>
          <w:rFonts w:ascii="仿宋" w:eastAsia="仿宋" w:hAnsi="仿宋" w:hint="eastAsia"/>
          <w:sz w:val="28"/>
          <w:szCs w:val="28"/>
        </w:rPr>
        <w:t>台直流汇流箱汇入集散式逆变器。</w:t>
      </w:r>
    </w:p>
    <w:p w:rsidR="00B268CF" w:rsidRPr="001032D7" w:rsidRDefault="00B268CF" w:rsidP="00B268CF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 w:rsidRPr="001032D7">
        <w:rPr>
          <w:rFonts w:ascii="仿宋" w:eastAsia="仿宋" w:hAnsi="仿宋" w:hint="eastAsia"/>
          <w:sz w:val="28"/>
          <w:szCs w:val="28"/>
        </w:rPr>
        <w:t>每个光伏子</w:t>
      </w:r>
      <w:proofErr w:type="gramEnd"/>
      <w:r w:rsidRPr="001032D7">
        <w:rPr>
          <w:rFonts w:ascii="仿宋" w:eastAsia="仿宋" w:hAnsi="仿宋" w:hint="eastAsia"/>
          <w:sz w:val="28"/>
          <w:szCs w:val="28"/>
        </w:rPr>
        <w:t>方阵由光伏组件、汇流设备、一体化光伏逆变装置构成。本站选用</w:t>
      </w:r>
      <w:r w:rsidRPr="001032D7">
        <w:rPr>
          <w:rFonts w:ascii="仿宋" w:eastAsia="仿宋" w:hAnsi="仿宋"/>
          <w:sz w:val="28"/>
          <w:szCs w:val="28"/>
        </w:rPr>
        <w:t xml:space="preserve">345 </w:t>
      </w:r>
      <w:proofErr w:type="spellStart"/>
      <w:r w:rsidRPr="001032D7">
        <w:rPr>
          <w:rFonts w:ascii="仿宋" w:eastAsia="仿宋" w:hAnsi="仿宋"/>
          <w:sz w:val="28"/>
          <w:szCs w:val="28"/>
        </w:rPr>
        <w:t>Wp</w:t>
      </w:r>
      <w:proofErr w:type="spellEnd"/>
      <w:r w:rsidRPr="001032D7">
        <w:rPr>
          <w:rFonts w:ascii="仿宋" w:eastAsia="仿宋" w:hAnsi="仿宋" w:hint="eastAsia"/>
          <w:sz w:val="28"/>
          <w:szCs w:val="28"/>
        </w:rPr>
        <w:t>、</w:t>
      </w:r>
      <w:r w:rsidRPr="001032D7">
        <w:rPr>
          <w:rFonts w:ascii="仿宋" w:eastAsia="仿宋" w:hAnsi="仿宋"/>
          <w:sz w:val="28"/>
          <w:szCs w:val="28"/>
        </w:rPr>
        <w:t>350Wp</w:t>
      </w:r>
      <w:r w:rsidRPr="001032D7">
        <w:rPr>
          <w:rFonts w:ascii="仿宋" w:eastAsia="仿宋" w:hAnsi="仿宋" w:hint="eastAsia"/>
          <w:sz w:val="28"/>
          <w:szCs w:val="28"/>
        </w:rPr>
        <w:t>、</w:t>
      </w:r>
      <w:r w:rsidRPr="001032D7">
        <w:rPr>
          <w:rFonts w:ascii="仿宋" w:eastAsia="仿宋" w:hAnsi="仿宋"/>
          <w:sz w:val="28"/>
          <w:szCs w:val="28"/>
        </w:rPr>
        <w:t>360Wp</w:t>
      </w:r>
      <w:r w:rsidRPr="001032D7">
        <w:rPr>
          <w:rFonts w:ascii="仿宋" w:eastAsia="仿宋" w:hAnsi="仿宋" w:hint="eastAsia"/>
          <w:sz w:val="28"/>
          <w:szCs w:val="28"/>
        </w:rPr>
        <w:t>单晶硅电池组件，单晶硅电池组件数量共计</w:t>
      </w:r>
      <w:r w:rsidRPr="001032D7">
        <w:rPr>
          <w:rFonts w:ascii="仿宋" w:eastAsia="仿宋" w:hAnsi="仿宋"/>
          <w:sz w:val="28"/>
          <w:szCs w:val="28"/>
        </w:rPr>
        <w:t>46088</w:t>
      </w:r>
      <w:r w:rsidRPr="001032D7">
        <w:rPr>
          <w:rFonts w:ascii="仿宋" w:eastAsia="仿宋" w:hAnsi="仿宋" w:hint="eastAsia"/>
          <w:sz w:val="28"/>
          <w:szCs w:val="28"/>
        </w:rPr>
        <w:t>块，总容量</w:t>
      </w:r>
      <w:r w:rsidRPr="001032D7">
        <w:rPr>
          <w:rFonts w:ascii="仿宋" w:eastAsia="仿宋" w:hAnsi="仿宋"/>
          <w:sz w:val="28"/>
          <w:szCs w:val="28"/>
        </w:rPr>
        <w:t>16.128MWp</w:t>
      </w:r>
      <w:r w:rsidRPr="001032D7">
        <w:rPr>
          <w:rFonts w:ascii="仿宋" w:eastAsia="仿宋" w:hAnsi="仿宋" w:hint="eastAsia"/>
          <w:sz w:val="28"/>
          <w:szCs w:val="28"/>
        </w:rPr>
        <w:t>的光伏组件。电池方阵采</w:t>
      </w:r>
      <w:r w:rsidRPr="001032D7">
        <w:rPr>
          <w:rFonts w:ascii="仿宋" w:eastAsia="仿宋" w:hAnsi="仿宋" w:hint="eastAsia"/>
          <w:sz w:val="28"/>
          <w:szCs w:val="28"/>
        </w:rPr>
        <w:lastRenderedPageBreak/>
        <w:t>用固定安装运行方式，固定倾角为</w:t>
      </w:r>
      <w:r w:rsidRPr="001032D7">
        <w:rPr>
          <w:rFonts w:ascii="仿宋" w:eastAsia="仿宋" w:hAnsi="仿宋"/>
          <w:sz w:val="28"/>
          <w:szCs w:val="28"/>
        </w:rPr>
        <w:t>30</w:t>
      </w:r>
      <w:r w:rsidRPr="001032D7">
        <w:rPr>
          <w:rFonts w:ascii="仿宋" w:eastAsia="仿宋" w:hAnsi="仿宋" w:hint="eastAsia"/>
          <w:sz w:val="28"/>
          <w:szCs w:val="28"/>
        </w:rPr>
        <w:t>°。</w:t>
      </w:r>
    </w:p>
    <w:p w:rsidR="00B268CF" w:rsidRPr="001032D7" w:rsidRDefault="00B268CF" w:rsidP="00166209">
      <w:pPr>
        <w:rPr>
          <w:rFonts w:ascii="仿宋" w:eastAsia="仿宋" w:hAnsi="仿宋"/>
          <w:b/>
          <w:sz w:val="30"/>
          <w:szCs w:val="30"/>
        </w:rPr>
      </w:pPr>
      <w:r w:rsidRPr="001032D7">
        <w:rPr>
          <w:rFonts w:ascii="仿宋" w:eastAsia="仿宋" w:hAnsi="仿宋" w:hint="eastAsia"/>
          <w:b/>
          <w:sz w:val="30"/>
          <w:szCs w:val="30"/>
        </w:rPr>
        <w:t>四、计划技改方阵规模</w:t>
      </w:r>
    </w:p>
    <w:p w:rsidR="00B268CF" w:rsidRPr="001032D7" w:rsidRDefault="00166209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计划技改一个汇流</w:t>
      </w:r>
      <w:proofErr w:type="gramStart"/>
      <w:r w:rsidRPr="001032D7">
        <w:rPr>
          <w:rFonts w:ascii="仿宋" w:eastAsia="仿宋" w:hAnsi="仿宋" w:hint="eastAsia"/>
          <w:sz w:val="28"/>
          <w:szCs w:val="28"/>
        </w:rPr>
        <w:t>箱范围</w:t>
      </w:r>
      <w:proofErr w:type="gramEnd"/>
      <w:r w:rsidRPr="001032D7">
        <w:rPr>
          <w:rFonts w:ascii="仿宋" w:eastAsia="仿宋" w:hAnsi="仿宋" w:hint="eastAsia"/>
          <w:sz w:val="28"/>
          <w:szCs w:val="28"/>
        </w:rPr>
        <w:t>内的光伏组件方阵，共计2</w:t>
      </w:r>
      <w:r w:rsidRPr="001032D7">
        <w:rPr>
          <w:rFonts w:ascii="仿宋" w:eastAsia="仿宋" w:hAnsi="仿宋"/>
          <w:sz w:val="28"/>
          <w:szCs w:val="28"/>
        </w:rPr>
        <w:t>88</w:t>
      </w:r>
      <w:r w:rsidRPr="001032D7">
        <w:rPr>
          <w:rFonts w:ascii="仿宋" w:eastAsia="仿宋" w:hAnsi="仿宋" w:hint="eastAsia"/>
          <w:sz w:val="28"/>
          <w:szCs w:val="28"/>
        </w:rPr>
        <w:t>块光伏组件，约0</w:t>
      </w:r>
      <w:r w:rsidRPr="001032D7">
        <w:rPr>
          <w:rFonts w:ascii="仿宋" w:eastAsia="仿宋" w:hAnsi="仿宋"/>
          <w:sz w:val="28"/>
          <w:szCs w:val="28"/>
        </w:rPr>
        <w:t>.1MW</w:t>
      </w:r>
      <w:r w:rsidRPr="001032D7">
        <w:rPr>
          <w:rFonts w:ascii="仿宋" w:eastAsia="仿宋" w:hAnsi="仿宋" w:hint="eastAsia"/>
          <w:sz w:val="28"/>
          <w:szCs w:val="28"/>
        </w:rPr>
        <w:t>。</w:t>
      </w:r>
    </w:p>
    <w:p w:rsidR="00166209" w:rsidRPr="001032D7" w:rsidRDefault="00166209" w:rsidP="00166209">
      <w:pPr>
        <w:rPr>
          <w:rFonts w:ascii="仿宋" w:eastAsia="仿宋" w:hAnsi="仿宋"/>
          <w:b/>
          <w:sz w:val="30"/>
          <w:szCs w:val="30"/>
        </w:rPr>
      </w:pPr>
      <w:r w:rsidRPr="001032D7">
        <w:rPr>
          <w:rFonts w:ascii="仿宋" w:eastAsia="仿宋" w:hAnsi="仿宋" w:hint="eastAsia"/>
          <w:b/>
          <w:sz w:val="30"/>
          <w:szCs w:val="30"/>
        </w:rPr>
        <w:t>五、技改技术措施</w:t>
      </w:r>
    </w:p>
    <w:p w:rsidR="00166209" w:rsidRPr="001032D7" w:rsidRDefault="00166209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1、增加一台同型号汇流箱，</w:t>
      </w:r>
      <w:r w:rsidR="00D026C2">
        <w:rPr>
          <w:rFonts w:ascii="仿宋" w:eastAsia="仿宋" w:hAnsi="仿宋" w:hint="eastAsia"/>
          <w:sz w:val="28"/>
          <w:szCs w:val="28"/>
        </w:rPr>
        <w:t>依据组件宽度，</w:t>
      </w:r>
      <w:r w:rsidR="00014EC9">
        <w:rPr>
          <w:rFonts w:ascii="仿宋" w:eastAsia="仿宋" w:hAnsi="仿宋" w:hint="eastAsia"/>
          <w:sz w:val="28"/>
          <w:szCs w:val="28"/>
        </w:rPr>
        <w:t>拟</w:t>
      </w:r>
      <w:r w:rsidRPr="001032D7">
        <w:rPr>
          <w:rFonts w:ascii="仿宋" w:eastAsia="仿宋" w:hAnsi="仿宋" w:hint="eastAsia"/>
          <w:sz w:val="28"/>
          <w:szCs w:val="28"/>
        </w:rPr>
        <w:t>采购</w:t>
      </w:r>
      <w:r w:rsidR="00911C93" w:rsidRPr="001032D7">
        <w:rPr>
          <w:rFonts w:ascii="仿宋" w:eastAsia="仿宋" w:hAnsi="仿宋"/>
          <w:sz w:val="28"/>
          <w:szCs w:val="28"/>
        </w:rPr>
        <w:t>254</w:t>
      </w:r>
      <w:r w:rsidR="00CC6DC5" w:rsidRPr="001032D7">
        <w:rPr>
          <w:rFonts w:ascii="仿宋" w:eastAsia="仿宋" w:hAnsi="仿宋" w:hint="eastAsia"/>
          <w:sz w:val="28"/>
          <w:szCs w:val="28"/>
        </w:rPr>
        <w:t>块光伏组件，约</w:t>
      </w:r>
      <w:r w:rsidR="00911C93" w:rsidRPr="001032D7">
        <w:rPr>
          <w:rFonts w:ascii="仿宋" w:eastAsia="仿宋" w:hAnsi="仿宋"/>
          <w:sz w:val="28"/>
          <w:szCs w:val="28"/>
        </w:rPr>
        <w:t>0.155</w:t>
      </w:r>
      <w:r w:rsidR="00CC6DC5" w:rsidRPr="001032D7">
        <w:rPr>
          <w:rFonts w:ascii="仿宋" w:eastAsia="仿宋" w:hAnsi="仿宋"/>
          <w:sz w:val="28"/>
          <w:szCs w:val="28"/>
        </w:rPr>
        <w:t>MW</w:t>
      </w:r>
      <w:r w:rsidRPr="001032D7">
        <w:rPr>
          <w:rFonts w:ascii="仿宋" w:eastAsia="仿宋" w:hAnsi="仿宋" w:hint="eastAsia"/>
          <w:sz w:val="28"/>
          <w:szCs w:val="28"/>
        </w:rPr>
        <w:t>。</w:t>
      </w:r>
    </w:p>
    <w:p w:rsidR="00166209" w:rsidRPr="001032D7" w:rsidRDefault="00166209" w:rsidP="00CC1D6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032D7">
        <w:rPr>
          <w:rFonts w:ascii="仿宋" w:eastAsia="仿宋" w:hAnsi="仿宋" w:hint="eastAsia"/>
          <w:sz w:val="28"/>
          <w:szCs w:val="28"/>
        </w:rPr>
        <w:t>2、</w:t>
      </w:r>
      <w:r w:rsidR="00911C93" w:rsidRPr="001032D7">
        <w:rPr>
          <w:rFonts w:ascii="仿宋" w:eastAsia="仿宋" w:hAnsi="仿宋" w:hint="eastAsia"/>
          <w:sz w:val="28"/>
          <w:szCs w:val="28"/>
        </w:rPr>
        <w:t>约</w:t>
      </w:r>
      <w:r w:rsidR="00D24DF6" w:rsidRPr="001032D7">
        <w:rPr>
          <w:rFonts w:ascii="仿宋" w:eastAsia="仿宋" w:hAnsi="仿宋" w:hint="eastAsia"/>
          <w:sz w:val="28"/>
          <w:szCs w:val="28"/>
        </w:rPr>
        <w:t>每</w:t>
      </w:r>
      <w:r w:rsidR="00911C93" w:rsidRPr="001032D7">
        <w:rPr>
          <w:rFonts w:ascii="仿宋" w:eastAsia="仿宋" w:hAnsi="仿宋"/>
          <w:sz w:val="28"/>
          <w:szCs w:val="28"/>
        </w:rPr>
        <w:t>1</w:t>
      </w:r>
      <w:r w:rsidR="00220B4B">
        <w:rPr>
          <w:rFonts w:ascii="仿宋" w:eastAsia="仿宋" w:hAnsi="仿宋"/>
          <w:sz w:val="28"/>
          <w:szCs w:val="28"/>
        </w:rPr>
        <w:t>8</w:t>
      </w:r>
      <w:r w:rsidR="00D24DF6" w:rsidRPr="001032D7">
        <w:rPr>
          <w:rFonts w:ascii="仿宋" w:eastAsia="仿宋" w:hAnsi="仿宋" w:hint="eastAsia"/>
          <w:sz w:val="28"/>
          <w:szCs w:val="28"/>
        </w:rPr>
        <w:t>块光伏组件串联为一串</w:t>
      </w:r>
      <w:r w:rsidR="00014EC9">
        <w:rPr>
          <w:rFonts w:ascii="仿宋" w:eastAsia="仿宋" w:hAnsi="仿宋" w:hint="eastAsia"/>
          <w:sz w:val="28"/>
          <w:szCs w:val="28"/>
        </w:rPr>
        <w:t>（后续根据采购光伏组件的实际运行电压，确定最佳串联数量，确保功率最大化）</w:t>
      </w:r>
      <w:r w:rsidR="00D24DF6" w:rsidRPr="001032D7">
        <w:rPr>
          <w:rFonts w:ascii="仿宋" w:eastAsia="仿宋" w:hAnsi="仿宋" w:hint="eastAsia"/>
          <w:sz w:val="28"/>
          <w:szCs w:val="28"/>
        </w:rPr>
        <w:t>，每</w:t>
      </w:r>
      <w:r w:rsidR="00220B4B">
        <w:rPr>
          <w:rFonts w:ascii="仿宋" w:eastAsia="仿宋" w:hAnsi="仿宋"/>
          <w:sz w:val="28"/>
          <w:szCs w:val="28"/>
        </w:rPr>
        <w:t>7</w:t>
      </w:r>
      <w:r w:rsidR="00D24DF6" w:rsidRPr="001032D7">
        <w:rPr>
          <w:rFonts w:ascii="仿宋" w:eastAsia="仿宋" w:hAnsi="仿宋" w:hint="eastAsia"/>
          <w:sz w:val="28"/>
          <w:szCs w:val="28"/>
        </w:rPr>
        <w:t>串组件以单数接口接入汇流箱，2台汇流</w:t>
      </w:r>
      <w:proofErr w:type="gramStart"/>
      <w:r w:rsidR="00D24DF6" w:rsidRPr="001032D7">
        <w:rPr>
          <w:rFonts w:ascii="仿宋" w:eastAsia="仿宋" w:hAnsi="仿宋" w:hint="eastAsia"/>
          <w:sz w:val="28"/>
          <w:szCs w:val="28"/>
        </w:rPr>
        <w:t>箱同时</w:t>
      </w:r>
      <w:proofErr w:type="gramEnd"/>
      <w:r w:rsidR="00D24DF6" w:rsidRPr="001032D7">
        <w:rPr>
          <w:rFonts w:ascii="仿宋" w:eastAsia="仿宋" w:hAnsi="仿宋" w:hint="eastAsia"/>
          <w:sz w:val="28"/>
          <w:szCs w:val="28"/>
        </w:rPr>
        <w:t>接入一台逆变器。</w:t>
      </w:r>
    </w:p>
    <w:p w:rsidR="00D24DF6" w:rsidRPr="00220B4B" w:rsidRDefault="00911C93" w:rsidP="00CC1D6D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20B4B">
        <w:rPr>
          <w:rFonts w:ascii="仿宋" w:eastAsia="仿宋" w:hAnsi="仿宋" w:hint="eastAsia"/>
          <w:b/>
          <w:sz w:val="28"/>
          <w:szCs w:val="28"/>
        </w:rPr>
        <w:t>3、技术说明</w:t>
      </w:r>
    </w:p>
    <w:p w:rsidR="00324477" w:rsidRPr="001409D2" w:rsidRDefault="00220B4B" w:rsidP="001409D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409D2">
        <w:rPr>
          <w:rFonts w:ascii="仿宋" w:eastAsia="仿宋" w:hAnsi="仿宋"/>
          <w:sz w:val="28"/>
          <w:szCs w:val="28"/>
        </w:rPr>
        <w:t>1</w:t>
      </w:r>
      <w:r w:rsidR="00324477" w:rsidRPr="001409D2">
        <w:rPr>
          <w:rFonts w:ascii="仿宋" w:eastAsia="仿宋" w:hAnsi="仿宋" w:hint="eastAsia"/>
          <w:sz w:val="28"/>
          <w:szCs w:val="28"/>
        </w:rPr>
        <w:t>、集散式</w:t>
      </w:r>
      <w:proofErr w:type="gramStart"/>
      <w:r w:rsidR="00324477" w:rsidRPr="001409D2">
        <w:rPr>
          <w:rFonts w:ascii="仿宋" w:eastAsia="仿宋" w:hAnsi="仿宋" w:hint="eastAsia"/>
          <w:sz w:val="28"/>
          <w:szCs w:val="28"/>
        </w:rPr>
        <w:t>汇流箱每</w:t>
      </w:r>
      <w:r w:rsidR="00F45194" w:rsidRPr="001409D2">
        <w:rPr>
          <w:rFonts w:ascii="仿宋" w:eastAsia="仿宋" w:hAnsi="仿宋" w:hint="eastAsia"/>
          <w:sz w:val="28"/>
          <w:szCs w:val="28"/>
        </w:rPr>
        <w:t>相邻</w:t>
      </w:r>
      <w:r w:rsidR="00324477" w:rsidRPr="001409D2">
        <w:rPr>
          <w:rFonts w:ascii="仿宋" w:eastAsia="仿宋" w:hAnsi="仿宋" w:hint="eastAsia"/>
          <w:sz w:val="28"/>
          <w:szCs w:val="28"/>
        </w:rPr>
        <w:t>2路组串对应</w:t>
      </w:r>
      <w:proofErr w:type="gramEnd"/>
      <w:r w:rsidR="00324477" w:rsidRPr="001409D2">
        <w:rPr>
          <w:rFonts w:ascii="仿宋" w:eastAsia="仿宋" w:hAnsi="仿宋" w:hint="eastAsia"/>
          <w:sz w:val="28"/>
          <w:szCs w:val="28"/>
        </w:rPr>
        <w:t>1路MPP</w:t>
      </w:r>
      <w:r w:rsidR="00F45194" w:rsidRPr="001409D2">
        <w:rPr>
          <w:rFonts w:ascii="仿宋" w:eastAsia="仿宋" w:hAnsi="仿宋"/>
          <w:sz w:val="28"/>
          <w:szCs w:val="28"/>
        </w:rPr>
        <w:t>T</w:t>
      </w:r>
      <w:r w:rsidR="00324477" w:rsidRPr="001409D2">
        <w:rPr>
          <w:rFonts w:ascii="仿宋" w:eastAsia="仿宋" w:hAnsi="仿宋" w:hint="eastAsia"/>
          <w:sz w:val="28"/>
          <w:szCs w:val="28"/>
        </w:rPr>
        <w:t>跟踪，</w:t>
      </w:r>
      <w:r w:rsidR="00F45194" w:rsidRPr="001409D2">
        <w:rPr>
          <w:rFonts w:ascii="仿宋" w:eastAsia="仿宋" w:hAnsi="仿宋" w:hint="eastAsia"/>
          <w:sz w:val="28"/>
          <w:szCs w:val="28"/>
        </w:rPr>
        <w:t>每个M</w:t>
      </w:r>
      <w:r w:rsidR="00F45194" w:rsidRPr="001409D2">
        <w:rPr>
          <w:rFonts w:ascii="仿宋" w:eastAsia="仿宋" w:hAnsi="仿宋"/>
          <w:sz w:val="28"/>
          <w:szCs w:val="28"/>
        </w:rPr>
        <w:t>PPT</w:t>
      </w:r>
      <w:r w:rsidR="00F45194" w:rsidRPr="001409D2">
        <w:rPr>
          <w:rFonts w:ascii="仿宋" w:eastAsia="仿宋" w:hAnsi="仿宋" w:hint="eastAsia"/>
          <w:sz w:val="28"/>
          <w:szCs w:val="28"/>
        </w:rPr>
        <w:t>最大允许电流为2</w:t>
      </w:r>
      <w:r w:rsidR="00F45194" w:rsidRPr="001409D2">
        <w:rPr>
          <w:rFonts w:ascii="仿宋" w:eastAsia="仿宋" w:hAnsi="仿宋"/>
          <w:sz w:val="28"/>
          <w:szCs w:val="28"/>
        </w:rPr>
        <w:t>0A</w:t>
      </w:r>
      <w:r w:rsidR="00F45194" w:rsidRPr="001409D2">
        <w:rPr>
          <w:rFonts w:ascii="仿宋" w:eastAsia="仿宋" w:hAnsi="仿宋" w:hint="eastAsia"/>
          <w:sz w:val="28"/>
          <w:szCs w:val="28"/>
        </w:rPr>
        <w:t>，汇流箱以每隔一个接口接入一串组件，其一串组件电流最大电流可控制在2</w:t>
      </w:r>
      <w:r w:rsidR="00F45194" w:rsidRPr="001409D2">
        <w:rPr>
          <w:rFonts w:ascii="仿宋" w:eastAsia="仿宋" w:hAnsi="仿宋"/>
          <w:sz w:val="28"/>
          <w:szCs w:val="28"/>
        </w:rPr>
        <w:t>0A</w:t>
      </w:r>
      <w:r w:rsidR="00F45194" w:rsidRPr="001409D2">
        <w:rPr>
          <w:rFonts w:ascii="仿宋" w:eastAsia="仿宋" w:hAnsi="仿宋" w:hint="eastAsia"/>
          <w:sz w:val="28"/>
          <w:szCs w:val="28"/>
        </w:rPr>
        <w:t>以内。</w:t>
      </w:r>
      <w:proofErr w:type="gramStart"/>
      <w:r w:rsidR="00E91CBD" w:rsidRPr="001409D2">
        <w:rPr>
          <w:rFonts w:ascii="仿宋" w:eastAsia="仿宋" w:hAnsi="仿宋" w:hint="eastAsia"/>
          <w:sz w:val="28"/>
          <w:szCs w:val="28"/>
        </w:rPr>
        <w:t>经禾望</w:t>
      </w:r>
      <w:proofErr w:type="gramEnd"/>
      <w:r w:rsidR="00E91CBD" w:rsidRPr="001409D2">
        <w:rPr>
          <w:rFonts w:ascii="仿宋" w:eastAsia="仿宋" w:hAnsi="仿宋" w:hint="eastAsia"/>
          <w:sz w:val="28"/>
          <w:szCs w:val="28"/>
        </w:rPr>
        <w:t>技术人员确认，汇流箱内相关模块、电路板等均可承受2</w:t>
      </w:r>
      <w:r w:rsidR="00E91CBD" w:rsidRPr="001409D2">
        <w:rPr>
          <w:rFonts w:ascii="仿宋" w:eastAsia="仿宋" w:hAnsi="仿宋"/>
          <w:sz w:val="28"/>
          <w:szCs w:val="28"/>
        </w:rPr>
        <w:t>0A</w:t>
      </w:r>
      <w:r w:rsidR="00E91CBD" w:rsidRPr="001409D2">
        <w:rPr>
          <w:rFonts w:ascii="仿宋" w:eastAsia="仿宋" w:hAnsi="仿宋" w:hint="eastAsia"/>
          <w:sz w:val="28"/>
          <w:szCs w:val="28"/>
        </w:rPr>
        <w:t>以内的电流。</w:t>
      </w:r>
    </w:p>
    <w:p w:rsidR="00F45194" w:rsidRDefault="00220B4B" w:rsidP="00324477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 w:rsidR="00F45194">
        <w:rPr>
          <w:rFonts w:ascii="仿宋" w:eastAsia="仿宋" w:hAnsi="仿宋" w:hint="eastAsia"/>
          <w:sz w:val="28"/>
          <w:szCs w:val="28"/>
        </w:rPr>
        <w:t>、目前现场逆变器直流侧空开为1</w:t>
      </w:r>
      <w:r w:rsidR="00F45194">
        <w:rPr>
          <w:rFonts w:ascii="仿宋" w:eastAsia="仿宋" w:hAnsi="仿宋"/>
          <w:sz w:val="28"/>
          <w:szCs w:val="28"/>
        </w:rPr>
        <w:t>2</w:t>
      </w:r>
      <w:r w:rsidR="00F45194">
        <w:rPr>
          <w:rFonts w:ascii="仿宋" w:eastAsia="仿宋" w:hAnsi="仿宋" w:hint="eastAsia"/>
          <w:sz w:val="28"/>
          <w:szCs w:val="28"/>
        </w:rPr>
        <w:t>个，故还剩余</w:t>
      </w:r>
      <w:r w:rsidR="00F45194">
        <w:rPr>
          <w:rFonts w:ascii="仿宋" w:eastAsia="仿宋" w:hAnsi="仿宋"/>
          <w:sz w:val="28"/>
          <w:szCs w:val="28"/>
        </w:rPr>
        <w:t>2</w:t>
      </w:r>
      <w:r w:rsidR="00F45194">
        <w:rPr>
          <w:rFonts w:ascii="仿宋" w:eastAsia="仿宋" w:hAnsi="仿宋" w:hint="eastAsia"/>
          <w:sz w:val="28"/>
          <w:szCs w:val="28"/>
        </w:rPr>
        <w:t>个接口，满足增加一台汇流箱接入条件。</w:t>
      </w:r>
      <w:proofErr w:type="gramStart"/>
      <w:r w:rsidR="00F03BA5">
        <w:rPr>
          <w:rFonts w:ascii="仿宋" w:eastAsia="仿宋" w:hAnsi="仿宋" w:hint="eastAsia"/>
          <w:sz w:val="28"/>
          <w:szCs w:val="28"/>
        </w:rPr>
        <w:t>且现场</w:t>
      </w:r>
      <w:proofErr w:type="gramEnd"/>
      <w:r w:rsidR="00F03BA5">
        <w:rPr>
          <w:rFonts w:ascii="仿宋" w:eastAsia="仿宋" w:hAnsi="仿宋" w:hint="eastAsia"/>
          <w:sz w:val="28"/>
          <w:szCs w:val="28"/>
        </w:rPr>
        <w:t>逆变器接入比最大可为1</w:t>
      </w:r>
      <w:r w:rsidR="00F03BA5">
        <w:rPr>
          <w:rFonts w:ascii="仿宋" w:eastAsia="仿宋" w:hAnsi="仿宋"/>
          <w:sz w:val="28"/>
          <w:szCs w:val="28"/>
        </w:rPr>
        <w:t>.2</w:t>
      </w:r>
      <w:r w:rsidR="00F03BA5">
        <w:rPr>
          <w:rFonts w:ascii="仿宋" w:eastAsia="仿宋" w:hAnsi="仿宋" w:hint="eastAsia"/>
          <w:sz w:val="28"/>
          <w:szCs w:val="28"/>
        </w:rPr>
        <w:t>，目前实际接入比为1</w:t>
      </w:r>
      <w:r w:rsidR="00F03BA5">
        <w:rPr>
          <w:rFonts w:ascii="仿宋" w:eastAsia="仿宋" w:hAnsi="仿宋"/>
          <w:sz w:val="28"/>
          <w:szCs w:val="28"/>
        </w:rPr>
        <w:t>.0</w:t>
      </w:r>
      <w:r w:rsidR="00F03BA5">
        <w:rPr>
          <w:rFonts w:ascii="仿宋" w:eastAsia="仿宋" w:hAnsi="仿宋" w:hint="eastAsia"/>
          <w:sz w:val="28"/>
          <w:szCs w:val="28"/>
        </w:rPr>
        <w:t>，故每台逆变器可增容2</w:t>
      </w:r>
      <w:r w:rsidR="00F03BA5">
        <w:rPr>
          <w:rFonts w:ascii="仿宋" w:eastAsia="仿宋" w:hAnsi="仿宋"/>
          <w:sz w:val="28"/>
          <w:szCs w:val="28"/>
        </w:rPr>
        <w:t>00kW</w:t>
      </w:r>
      <w:r w:rsidR="00F03BA5">
        <w:rPr>
          <w:rFonts w:ascii="仿宋" w:eastAsia="仿宋" w:hAnsi="仿宋" w:hint="eastAsia"/>
          <w:sz w:val="28"/>
          <w:szCs w:val="28"/>
        </w:rPr>
        <w:t>，当前增加约5</w:t>
      </w:r>
      <w:r w:rsidR="00F03BA5">
        <w:rPr>
          <w:rFonts w:ascii="仿宋" w:eastAsia="仿宋" w:hAnsi="仿宋"/>
          <w:sz w:val="28"/>
          <w:szCs w:val="28"/>
        </w:rPr>
        <w:t>5</w:t>
      </w:r>
      <w:r w:rsidR="00F03BA5" w:rsidRPr="00F03BA5">
        <w:rPr>
          <w:rFonts w:ascii="仿宋" w:eastAsia="仿宋" w:hAnsi="仿宋"/>
          <w:sz w:val="28"/>
          <w:szCs w:val="28"/>
        </w:rPr>
        <w:t xml:space="preserve"> </w:t>
      </w:r>
      <w:r w:rsidR="00F03BA5">
        <w:rPr>
          <w:rFonts w:ascii="仿宋" w:eastAsia="仿宋" w:hAnsi="仿宋"/>
          <w:sz w:val="28"/>
          <w:szCs w:val="28"/>
        </w:rPr>
        <w:t>kW</w:t>
      </w:r>
      <w:r w:rsidR="00F03BA5">
        <w:rPr>
          <w:rFonts w:ascii="仿宋" w:eastAsia="仿宋" w:hAnsi="仿宋" w:hint="eastAsia"/>
          <w:sz w:val="28"/>
          <w:szCs w:val="28"/>
        </w:rPr>
        <w:t>在逆变器安全承受范围。</w:t>
      </w:r>
      <w:bookmarkStart w:id="0" w:name="_GoBack"/>
      <w:bookmarkEnd w:id="0"/>
    </w:p>
    <w:p w:rsidR="00CE5367" w:rsidRPr="00324477" w:rsidRDefault="00CE5367" w:rsidP="00324477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CE5367" w:rsidRPr="00324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1"/>
        <w:szCs w:val="21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738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50"/>
    <w:rsid w:val="00014EC9"/>
    <w:rsid w:val="00037DA3"/>
    <w:rsid w:val="0008204A"/>
    <w:rsid w:val="001032D7"/>
    <w:rsid w:val="001409D2"/>
    <w:rsid w:val="00166209"/>
    <w:rsid w:val="00220B4B"/>
    <w:rsid w:val="00253350"/>
    <w:rsid w:val="00324477"/>
    <w:rsid w:val="005A6EF4"/>
    <w:rsid w:val="007440E8"/>
    <w:rsid w:val="008C258D"/>
    <w:rsid w:val="00911C93"/>
    <w:rsid w:val="009D3A64"/>
    <w:rsid w:val="00B178C1"/>
    <w:rsid w:val="00B268CF"/>
    <w:rsid w:val="00BC626F"/>
    <w:rsid w:val="00C83D80"/>
    <w:rsid w:val="00C92E82"/>
    <w:rsid w:val="00CC1D6D"/>
    <w:rsid w:val="00CC6DC5"/>
    <w:rsid w:val="00CE5367"/>
    <w:rsid w:val="00D026C2"/>
    <w:rsid w:val="00D165BE"/>
    <w:rsid w:val="00D201CC"/>
    <w:rsid w:val="00D24DF6"/>
    <w:rsid w:val="00E91CBD"/>
    <w:rsid w:val="00F03BA5"/>
    <w:rsid w:val="00F4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BDEE"/>
  <w15:chartTrackingRefBased/>
  <w15:docId w15:val="{2C79863E-3B0F-4FEF-A7B4-96975B16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pPr>
      <w:widowControl w:val="0"/>
      <w:jc w:val="both"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List Paragraph"/>
    <w:basedOn w:val="a5"/>
    <w:uiPriority w:val="34"/>
    <w:qFormat/>
    <w:rsid w:val="0008204A"/>
    <w:pPr>
      <w:ind w:firstLineChars="200" w:firstLine="420"/>
    </w:pPr>
  </w:style>
  <w:style w:type="paragraph" w:customStyle="1" w:styleId="a0">
    <w:name w:val="一级条标题"/>
    <w:next w:val="a5"/>
    <w:rsid w:val="00B268CF"/>
    <w:pPr>
      <w:numPr>
        <w:ilvl w:val="1"/>
        <w:numId w:val="1"/>
      </w:numPr>
      <w:spacing w:line="400" w:lineRule="exact"/>
      <w:outlineLvl w:val="2"/>
    </w:pPr>
    <w:rPr>
      <w:rFonts w:ascii="Times New Roman" w:eastAsia="黑体" w:hAnsi="Times New Roman" w:cs="Times New Roman"/>
      <w:kern w:val="0"/>
      <w:szCs w:val="21"/>
    </w:rPr>
  </w:style>
  <w:style w:type="paragraph" w:customStyle="1" w:styleId="a">
    <w:name w:val="章标题"/>
    <w:next w:val="a5"/>
    <w:rsid w:val="00B268CF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5"/>
    <w:rsid w:val="00B268CF"/>
    <w:pPr>
      <w:numPr>
        <w:ilvl w:val="2"/>
      </w:numPr>
      <w:ind w:left="0"/>
      <w:outlineLvl w:val="3"/>
    </w:pPr>
  </w:style>
  <w:style w:type="paragraph" w:customStyle="1" w:styleId="aa">
    <w:name w:val="二级无"/>
    <w:basedOn w:val="a1"/>
    <w:rsid w:val="00B268CF"/>
    <w:pPr>
      <w:ind w:left="540"/>
      <w:jc w:val="both"/>
    </w:pPr>
    <w:rPr>
      <w:rFonts w:eastAsia="宋体"/>
    </w:rPr>
  </w:style>
  <w:style w:type="paragraph" w:customStyle="1" w:styleId="a2">
    <w:name w:val="三级条标题"/>
    <w:basedOn w:val="a1"/>
    <w:next w:val="a5"/>
    <w:rsid w:val="00B268CF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5"/>
    <w:rsid w:val="00B268CF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5"/>
    <w:rsid w:val="00B268CF"/>
    <w:pPr>
      <w:numPr>
        <w:ilvl w:val="5"/>
      </w:numPr>
      <w:outlineLvl w:val="6"/>
    </w:pPr>
  </w:style>
  <w:style w:type="paragraph" w:styleId="ab">
    <w:name w:val="No Spacing"/>
    <w:uiPriority w:val="1"/>
    <w:qFormat/>
    <w:rsid w:val="001409D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25</cp:revision>
  <dcterms:created xsi:type="dcterms:W3CDTF">2024-03-13T09:05:00Z</dcterms:created>
  <dcterms:modified xsi:type="dcterms:W3CDTF">2024-03-15T02:35:00Z</dcterms:modified>
</cp:coreProperties>
</file>