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C7CBB">
      <w:pPr>
        <w:pStyle w:val="15"/>
        <w:jc w:val="center"/>
        <w:rPr>
          <w:rFonts w:hint="default"/>
          <w:b/>
          <w:sz w:val="44"/>
        </w:rPr>
      </w:pPr>
    </w:p>
    <w:p w14:paraId="382FE33B">
      <w:pPr>
        <w:pStyle w:val="15"/>
        <w:jc w:val="center"/>
        <w:rPr>
          <w:rFonts w:hint="default"/>
          <w:b/>
          <w:sz w:val="40"/>
          <w:szCs w:val="21"/>
        </w:rPr>
      </w:pPr>
    </w:p>
    <w:p w14:paraId="21C6BA19">
      <w:pPr>
        <w:pStyle w:val="15"/>
        <w:jc w:val="center"/>
        <w:rPr>
          <w:rFonts w:hint="default" w:cstheme="minorBidi"/>
          <w:color w:val="FF0000"/>
          <w:kern w:val="2"/>
          <w:sz w:val="32"/>
          <w:szCs w:val="21"/>
        </w:rPr>
      </w:pPr>
      <w:r>
        <w:rPr>
          <w:rFonts w:hint="eastAsia"/>
          <w:b/>
          <w:sz w:val="36"/>
          <w:lang w:eastAsia="zh-CN"/>
        </w:rPr>
        <w:t>盐城清能万帮150150.42MW/300.84Mh新型独立储能电站项目职业病危害预评价</w:t>
      </w:r>
      <w:r>
        <w:rPr>
          <w:b/>
          <w:sz w:val="36"/>
        </w:rPr>
        <w:t>及评审服务</w:t>
      </w:r>
    </w:p>
    <w:p w14:paraId="2CF49F62">
      <w:pPr>
        <w:pStyle w:val="15"/>
        <w:rPr>
          <w:rFonts w:hint="default" w:cstheme="minorBidi"/>
          <w:color w:val="FF0000"/>
          <w:kern w:val="2"/>
          <w:szCs w:val="21"/>
        </w:rPr>
      </w:pPr>
    </w:p>
    <w:p w14:paraId="5DEE4B95">
      <w:pPr>
        <w:pStyle w:val="15"/>
        <w:rPr>
          <w:rFonts w:hint="default" w:cstheme="minorBidi"/>
          <w:color w:val="FF0000"/>
          <w:kern w:val="2"/>
          <w:szCs w:val="21"/>
        </w:rPr>
      </w:pPr>
    </w:p>
    <w:p w14:paraId="5BE29F31">
      <w:pPr>
        <w:pStyle w:val="15"/>
        <w:rPr>
          <w:rFonts w:hint="default" w:cstheme="minorBidi"/>
          <w:color w:val="FF0000"/>
          <w:kern w:val="2"/>
          <w:szCs w:val="21"/>
        </w:rPr>
      </w:pPr>
    </w:p>
    <w:p w14:paraId="23031C1D">
      <w:pPr>
        <w:pStyle w:val="15"/>
        <w:rPr>
          <w:rFonts w:hint="default" w:cstheme="minorBidi"/>
          <w:color w:val="FF0000"/>
          <w:kern w:val="2"/>
          <w:szCs w:val="21"/>
        </w:rPr>
      </w:pPr>
    </w:p>
    <w:p w14:paraId="7E16236D">
      <w:pPr>
        <w:pStyle w:val="15"/>
        <w:rPr>
          <w:rFonts w:hint="default" w:cstheme="minorBidi"/>
          <w:color w:val="FF0000"/>
          <w:kern w:val="2"/>
          <w:szCs w:val="21"/>
        </w:rPr>
      </w:pPr>
    </w:p>
    <w:p w14:paraId="133B8100">
      <w:pPr>
        <w:pStyle w:val="15"/>
        <w:rPr>
          <w:rFonts w:hint="default" w:cstheme="minorBidi"/>
          <w:color w:val="FF0000"/>
          <w:kern w:val="2"/>
          <w:szCs w:val="21"/>
        </w:rPr>
      </w:pPr>
    </w:p>
    <w:p w14:paraId="6FC1D214">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10443D">
      <w:pPr>
        <w:pStyle w:val="15"/>
        <w:jc w:val="center"/>
        <w:rPr>
          <w:rFonts w:hint="default" w:cstheme="minorBidi"/>
          <w:color w:val="000000" w:themeColor="text1"/>
          <w:kern w:val="2"/>
          <w:sz w:val="56"/>
          <w:szCs w:val="21"/>
          <w14:textFill>
            <w14:solidFill>
              <w14:schemeClr w14:val="tx1"/>
            </w14:solidFill>
          </w14:textFill>
        </w:rPr>
      </w:pPr>
    </w:p>
    <w:p w14:paraId="472039ED">
      <w:pPr>
        <w:pStyle w:val="15"/>
        <w:jc w:val="center"/>
        <w:rPr>
          <w:rFonts w:hint="default" w:cstheme="minorBidi"/>
          <w:color w:val="000000" w:themeColor="text1"/>
          <w:kern w:val="2"/>
          <w:sz w:val="56"/>
          <w:szCs w:val="21"/>
          <w14:textFill>
            <w14:solidFill>
              <w14:schemeClr w14:val="tx1"/>
            </w14:solidFill>
          </w14:textFill>
        </w:rPr>
      </w:pPr>
    </w:p>
    <w:p w14:paraId="6874EC58">
      <w:pPr>
        <w:pStyle w:val="15"/>
        <w:jc w:val="center"/>
        <w:rPr>
          <w:rFonts w:hint="default" w:cstheme="minorBidi"/>
          <w:color w:val="000000" w:themeColor="text1"/>
          <w:kern w:val="2"/>
          <w:sz w:val="56"/>
          <w:szCs w:val="21"/>
          <w14:textFill>
            <w14:solidFill>
              <w14:schemeClr w14:val="tx1"/>
            </w14:solidFill>
          </w14:textFill>
        </w:rPr>
      </w:pPr>
    </w:p>
    <w:p w14:paraId="423F423F">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3D084FA">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EDADCAD">
      <w:pPr>
        <w:pStyle w:val="15"/>
        <w:rPr>
          <w:rFonts w:hint="default" w:cstheme="minorBidi"/>
          <w:color w:val="FF0000"/>
          <w:kern w:val="2"/>
          <w:szCs w:val="21"/>
        </w:rPr>
      </w:pPr>
    </w:p>
    <w:p w14:paraId="27DDFAC6">
      <w:pPr>
        <w:widowControl/>
        <w:jc w:val="left"/>
        <w:rPr>
          <w:rFonts w:ascii="宋体" w:hAnsi="宋体" w:eastAsia="宋体"/>
          <w:color w:val="FF0000"/>
          <w:sz w:val="28"/>
        </w:rPr>
      </w:pPr>
      <w:r>
        <w:rPr>
          <w:rFonts w:ascii="宋体" w:hAnsi="宋体" w:eastAsia="宋体"/>
          <w:color w:val="FF0000"/>
          <w:sz w:val="28"/>
        </w:rPr>
        <w:br w:type="page"/>
      </w:r>
    </w:p>
    <w:p w14:paraId="1497EF41">
      <w:pPr>
        <w:widowControl/>
        <w:spacing w:after="312" w:afterLines="100"/>
        <w:jc w:val="left"/>
        <w:rPr>
          <w:rFonts w:ascii="宋体" w:hAnsi="宋体" w:eastAsia="宋体"/>
          <w:b/>
        </w:rPr>
      </w:pPr>
      <w:r>
        <w:rPr>
          <w:rFonts w:hint="eastAsia" w:ascii="宋体" w:hAnsi="宋体" w:eastAsia="宋体"/>
          <w:b/>
        </w:rPr>
        <w:t>附件1：</w:t>
      </w:r>
    </w:p>
    <w:p w14:paraId="3ACCFDF5">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009A49D4">
      <w:pPr>
        <w:pStyle w:val="23"/>
        <w:widowControl/>
        <w:spacing w:line="410" w:lineRule="atLeast"/>
        <w:jc w:val="center"/>
        <w:rPr>
          <w:rFonts w:ascii="宋体" w:hAnsi="宋体" w:cs="宋体"/>
          <w:b/>
          <w:bCs/>
          <w:kern w:val="0"/>
          <w:sz w:val="24"/>
          <w:szCs w:val="44"/>
        </w:rPr>
      </w:pPr>
    </w:p>
    <w:p w14:paraId="559C5FCA">
      <w:pPr>
        <w:pStyle w:val="23"/>
        <w:widowControl/>
        <w:spacing w:line="360" w:lineRule="auto"/>
        <w:jc w:val="left"/>
        <w:rPr>
          <w:rFonts w:ascii="宋体" w:hAnsi="宋体" w:cs="宋体"/>
          <w:kern w:val="0"/>
          <w:sz w:val="24"/>
        </w:rPr>
      </w:pPr>
      <w:r>
        <w:rPr>
          <w:rFonts w:hint="eastAsia" w:ascii="宋体" w:hAnsi="宋体"/>
          <w:sz w:val="24"/>
          <w:szCs w:val="21"/>
          <w:u w:val="single"/>
          <w:lang w:eastAsia="zh-CN"/>
        </w:rPr>
        <w:t>盐城清能万帮储能科技有限公司</w:t>
      </w:r>
      <w:bookmarkStart w:id="0" w:name="_GoBack"/>
      <w:bookmarkEnd w:id="0"/>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679EF502">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盐城清能万帮150150.42MW-300.84Mh新型独立储能电站项目</w:t>
      </w:r>
      <w:r>
        <w:rPr>
          <w:rFonts w:hint="eastAsia" w:ascii="宋体" w:hAnsi="宋体"/>
          <w:sz w:val="24"/>
          <w:szCs w:val="21"/>
          <w:u w:val="single"/>
        </w:rPr>
        <w:t>--</w:t>
      </w:r>
      <w:r>
        <w:rPr>
          <w:rFonts w:hint="eastAsia" w:ascii="宋体" w:hAnsi="宋体"/>
          <w:sz w:val="24"/>
          <w:szCs w:val="21"/>
          <w:u w:val="single"/>
          <w:lang w:eastAsia="zh-CN"/>
        </w:rPr>
        <w:t>职业病危害预评价</w:t>
      </w:r>
      <w:r>
        <w:rPr>
          <w:rFonts w:hint="eastAsia" w:ascii="宋体" w:hAnsi="宋体"/>
          <w:sz w:val="24"/>
          <w:szCs w:val="21"/>
          <w:u w:val="single"/>
        </w:rPr>
        <w:t>及评审服务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ED01F89">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376F139C">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219DE1C1">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43C9BFF3">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5EAA2BFD">
            <w:pPr>
              <w:pStyle w:val="24"/>
              <w:jc w:val="center"/>
            </w:pPr>
            <w:r>
              <w:t>备注</w:t>
            </w:r>
          </w:p>
        </w:tc>
      </w:tr>
      <w:tr w14:paraId="18EAA6CC">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08DC13BB">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4C67AD94">
            <w:pPr>
              <w:pStyle w:val="24"/>
              <w:jc w:val="center"/>
            </w:pPr>
            <w:r>
              <w:rPr>
                <w:rFonts w:hint="eastAsia"/>
                <w:sz w:val="24"/>
                <w:lang w:eastAsia="zh-CN"/>
              </w:rPr>
              <w:t>职业病危害预评价</w:t>
            </w:r>
            <w:r>
              <w:rPr>
                <w:rFonts w:hint="eastAsia"/>
                <w:sz w:val="24"/>
              </w:rPr>
              <w:t>及评审服务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021B0DAE">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72638C67">
            <w:pPr>
              <w:pStyle w:val="24"/>
            </w:pPr>
            <w:r>
              <w:t>发票类型：</w:t>
            </w:r>
          </w:p>
          <w:p w14:paraId="044F905B">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14:paraId="147245AB">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EDACFC8">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6D879D">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36A1E478">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6D05AF7B">
            <w:pPr>
              <w:pStyle w:val="24"/>
              <w:snapToGrid w:val="0"/>
              <w:jc w:val="center"/>
            </w:pPr>
          </w:p>
        </w:tc>
      </w:tr>
    </w:tbl>
    <w:p w14:paraId="01D2C922">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75D8B9E5">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E2EE0BB">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9D37837">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D55AEEE">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29DA21D9">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4F9531F2">
      <w:pPr>
        <w:pStyle w:val="23"/>
        <w:widowControl/>
        <w:spacing w:line="400" w:lineRule="exact"/>
        <w:jc w:val="left"/>
        <w:rPr>
          <w:rFonts w:ascii="宋体" w:hAnsi="宋体" w:cs="宋体"/>
          <w:kern w:val="0"/>
          <w:sz w:val="24"/>
        </w:rPr>
      </w:pPr>
    </w:p>
    <w:p w14:paraId="58B6F8D0">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7094840F">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2549E043">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54A6E9A9">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54C6A002">
      <w:pPr>
        <w:rPr>
          <w:rFonts w:ascii="宋体" w:hAnsi="宋体" w:cs="宋体"/>
          <w:b/>
          <w:bCs/>
          <w:sz w:val="24"/>
        </w:rPr>
      </w:pPr>
    </w:p>
    <w:p w14:paraId="6A4845CC">
      <w:pPr>
        <w:rPr>
          <w:rFonts w:ascii="宋体" w:hAnsi="宋体" w:cs="宋体"/>
          <w:b/>
          <w:bCs/>
          <w:sz w:val="24"/>
        </w:rPr>
      </w:pPr>
    </w:p>
    <w:p w14:paraId="126FAAA8">
      <w:pPr>
        <w:rPr>
          <w:rFonts w:ascii="宋体" w:hAnsi="宋体" w:cs="宋体"/>
          <w:b/>
          <w:bCs/>
          <w:sz w:val="24"/>
        </w:rPr>
      </w:pPr>
      <w:r>
        <w:rPr>
          <w:rFonts w:hint="eastAsia" w:ascii="宋体" w:hAnsi="宋体" w:cs="宋体"/>
          <w:b/>
          <w:bCs/>
          <w:sz w:val="24"/>
        </w:rPr>
        <w:t>附件2：</w:t>
      </w:r>
    </w:p>
    <w:p w14:paraId="13801250">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E13FCCF">
      <w:pPr>
        <w:spacing w:line="500" w:lineRule="exact"/>
        <w:rPr>
          <w:rFonts w:ascii="宋体" w:hAnsi="宋体" w:eastAsia="宋体" w:cs="宋体"/>
          <w:sz w:val="28"/>
        </w:rPr>
      </w:pPr>
    </w:p>
    <w:p w14:paraId="06684308">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584DB78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611AF506">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3147DBEF">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FD6C317">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A7F95B5">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6A494339">
      <w:pPr>
        <w:spacing w:line="500" w:lineRule="exact"/>
        <w:ind w:firstLine="480" w:firstLineChars="200"/>
        <w:rPr>
          <w:rFonts w:ascii="宋体" w:hAnsi="宋体" w:eastAsia="宋体" w:cs="宋体"/>
          <w:sz w:val="24"/>
        </w:rPr>
      </w:pPr>
    </w:p>
    <w:p w14:paraId="71079E6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v:textbox>
                <w10:wrap type="square"/>
              </v:shape>
            </w:pict>
          </mc:Fallback>
        </mc:AlternateContent>
      </w:r>
    </w:p>
    <w:p w14:paraId="4290B82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v:textbox>
                <w10:wrap type="square"/>
              </v:shape>
            </w:pict>
          </mc:Fallback>
        </mc:AlternateContent>
      </w:r>
    </w:p>
    <w:p w14:paraId="2586C7D6">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037481FC">
      <w:pPr>
        <w:spacing w:line="500" w:lineRule="exact"/>
        <w:ind w:firstLine="480" w:firstLineChars="200"/>
        <w:rPr>
          <w:rFonts w:ascii="宋体" w:hAnsi="宋体" w:eastAsia="宋体" w:cs="宋体"/>
          <w:sz w:val="24"/>
        </w:rPr>
      </w:pPr>
    </w:p>
    <w:p w14:paraId="4078AF5B">
      <w:pPr>
        <w:spacing w:line="500" w:lineRule="exact"/>
        <w:ind w:firstLine="480" w:firstLineChars="200"/>
        <w:rPr>
          <w:rFonts w:ascii="宋体" w:hAnsi="宋体" w:eastAsia="宋体" w:cs="宋体"/>
          <w:sz w:val="24"/>
        </w:rPr>
      </w:pPr>
    </w:p>
    <w:p w14:paraId="2AF9C4E6">
      <w:pPr>
        <w:spacing w:line="500" w:lineRule="exact"/>
        <w:ind w:firstLine="480" w:firstLineChars="200"/>
        <w:rPr>
          <w:rFonts w:ascii="宋体" w:hAnsi="宋体" w:eastAsia="宋体" w:cs="宋体"/>
          <w:sz w:val="24"/>
        </w:rPr>
      </w:pPr>
    </w:p>
    <w:p w14:paraId="5CC5FB63">
      <w:pPr>
        <w:spacing w:line="500" w:lineRule="exact"/>
        <w:ind w:firstLine="480" w:firstLineChars="200"/>
        <w:rPr>
          <w:rFonts w:ascii="宋体" w:hAnsi="宋体" w:eastAsia="宋体" w:cs="宋体"/>
          <w:sz w:val="24"/>
        </w:rPr>
      </w:pPr>
    </w:p>
    <w:p w14:paraId="01BBDB8B">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0CC3FD9">
      <w:pPr>
        <w:spacing w:line="500" w:lineRule="exact"/>
        <w:ind w:firstLine="3840" w:firstLineChars="1600"/>
        <w:rPr>
          <w:rFonts w:ascii="宋体" w:hAnsi="宋体" w:eastAsia="宋体" w:cs="宋体"/>
          <w:sz w:val="24"/>
        </w:rPr>
      </w:pPr>
    </w:p>
    <w:p w14:paraId="4392A794">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705CD9E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288807D9">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6562E5C0">
      <w:pPr>
        <w:spacing w:line="360" w:lineRule="auto"/>
        <w:jc w:val="center"/>
        <w:rPr>
          <w:rFonts w:ascii="宋体" w:hAnsi="宋体" w:eastAsia="宋体" w:cs="宋体"/>
          <w:sz w:val="44"/>
        </w:rPr>
      </w:pPr>
    </w:p>
    <w:p w14:paraId="057936B3">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61B7F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v:textbox>
                <w10:wrap type="square"/>
              </v:shape>
            </w:pict>
          </mc:Fallback>
        </mc:AlternateContent>
      </w:r>
    </w:p>
    <w:p w14:paraId="43889BD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v:textbox>
                <w10:wrap type="square"/>
              </v:shape>
            </w:pict>
          </mc:Fallback>
        </mc:AlternateContent>
      </w:r>
    </w:p>
    <w:p w14:paraId="6F31BDE0">
      <w:pPr>
        <w:spacing w:line="360" w:lineRule="auto"/>
        <w:rPr>
          <w:rFonts w:ascii="宋体" w:hAnsi="宋体" w:eastAsia="宋体" w:cs="宋体"/>
          <w:sz w:val="24"/>
        </w:rPr>
      </w:pPr>
    </w:p>
    <w:p w14:paraId="1CF5A55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333270A2">
      <w:pPr>
        <w:spacing w:line="360" w:lineRule="auto"/>
        <w:rPr>
          <w:rFonts w:ascii="宋体" w:hAnsi="宋体" w:eastAsia="宋体" w:cs="宋体"/>
          <w:sz w:val="24"/>
        </w:rPr>
      </w:pPr>
      <w:r>
        <w:rPr>
          <w:rFonts w:hint="eastAsia" w:ascii="宋体" w:hAnsi="宋体" w:eastAsia="宋体" w:cs="宋体"/>
          <w:sz w:val="24"/>
        </w:rPr>
        <w:t xml:space="preserve">    联系电话：</w:t>
      </w:r>
    </w:p>
    <w:p w14:paraId="6E005EF4">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77C109A4">
      <w:pPr>
        <w:spacing w:line="360" w:lineRule="auto"/>
        <w:jc w:val="center"/>
        <w:rPr>
          <w:rFonts w:ascii="宋体" w:hAnsi="宋体" w:eastAsia="宋体" w:cs="宋体"/>
          <w:sz w:val="24"/>
        </w:rPr>
      </w:pPr>
    </w:p>
    <w:p w14:paraId="4CBAE3ED">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03D57E37">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4D17B960">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4839EAEF">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AD2FEA7">
      <w:pPr>
        <w:spacing w:line="360" w:lineRule="auto"/>
        <w:ind w:right="480" w:firstLine="3960" w:firstLineChars="1650"/>
        <w:rPr>
          <w:rFonts w:ascii="宋体" w:hAnsi="宋体" w:eastAsia="宋体" w:cs="宋体"/>
          <w:sz w:val="24"/>
        </w:rPr>
      </w:pPr>
    </w:p>
    <w:p w14:paraId="1B7B9638">
      <w:pPr>
        <w:spacing w:line="360" w:lineRule="auto"/>
        <w:ind w:right="480" w:firstLine="3960" w:firstLineChars="1650"/>
        <w:rPr>
          <w:rFonts w:ascii="宋体" w:hAnsi="宋体" w:cs="宋体"/>
          <w:sz w:val="24"/>
        </w:rPr>
      </w:pPr>
    </w:p>
    <w:p w14:paraId="472E5729">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651BF318">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投标人类似业绩（盖公章）</w:t>
      </w:r>
    </w:p>
    <w:p w14:paraId="72FB129B">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0B330B77">
      <w:pPr>
        <w:spacing w:line="240" w:lineRule="auto"/>
        <w:ind w:firstLine="0" w:firstLineChars="0"/>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书宋_GBK">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VjMTY0YWE2ZDlkZmI1ZTcwODAzZGIwMzEwZGNhYjEifQ=="/>
  </w:docVars>
  <w:rsids>
    <w:rsidRoot w:val="00427E8C"/>
    <w:rsid w:val="00005B77"/>
    <w:rsid w:val="00014C2A"/>
    <w:rsid w:val="00015ABB"/>
    <w:rsid w:val="00044E8A"/>
    <w:rsid w:val="00127B2C"/>
    <w:rsid w:val="001412D1"/>
    <w:rsid w:val="00175472"/>
    <w:rsid w:val="00183DAA"/>
    <w:rsid w:val="00192C08"/>
    <w:rsid w:val="001C312D"/>
    <w:rsid w:val="001D7EAA"/>
    <w:rsid w:val="00211AC3"/>
    <w:rsid w:val="00215D61"/>
    <w:rsid w:val="00225447"/>
    <w:rsid w:val="00241154"/>
    <w:rsid w:val="00281FE3"/>
    <w:rsid w:val="00285A70"/>
    <w:rsid w:val="002E429E"/>
    <w:rsid w:val="00314756"/>
    <w:rsid w:val="00351CAC"/>
    <w:rsid w:val="00351FEF"/>
    <w:rsid w:val="003532FE"/>
    <w:rsid w:val="00381963"/>
    <w:rsid w:val="00386195"/>
    <w:rsid w:val="003A4449"/>
    <w:rsid w:val="003D0E10"/>
    <w:rsid w:val="003F3B54"/>
    <w:rsid w:val="00402FFD"/>
    <w:rsid w:val="00415D3D"/>
    <w:rsid w:val="00427E8C"/>
    <w:rsid w:val="00451D7A"/>
    <w:rsid w:val="00485839"/>
    <w:rsid w:val="004C0745"/>
    <w:rsid w:val="004C4EB1"/>
    <w:rsid w:val="0051784E"/>
    <w:rsid w:val="005C263A"/>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AE7F34"/>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111891"/>
    <w:rsid w:val="048E7480"/>
    <w:rsid w:val="054A784B"/>
    <w:rsid w:val="05831602"/>
    <w:rsid w:val="071D4AEC"/>
    <w:rsid w:val="074438CD"/>
    <w:rsid w:val="0777244E"/>
    <w:rsid w:val="07CE2BC3"/>
    <w:rsid w:val="09D04097"/>
    <w:rsid w:val="09D41DD9"/>
    <w:rsid w:val="0A4F76B2"/>
    <w:rsid w:val="0A6F4340"/>
    <w:rsid w:val="0B195170"/>
    <w:rsid w:val="0D4032E2"/>
    <w:rsid w:val="0DA665D0"/>
    <w:rsid w:val="0DFF319D"/>
    <w:rsid w:val="0F5E7E3E"/>
    <w:rsid w:val="0FCB3337"/>
    <w:rsid w:val="0FF46D31"/>
    <w:rsid w:val="111E1B8C"/>
    <w:rsid w:val="111F7DDE"/>
    <w:rsid w:val="12216BA7"/>
    <w:rsid w:val="128B3251"/>
    <w:rsid w:val="12B014B1"/>
    <w:rsid w:val="13BC1734"/>
    <w:rsid w:val="13E40E6B"/>
    <w:rsid w:val="14096AE8"/>
    <w:rsid w:val="14904B4F"/>
    <w:rsid w:val="149F2FE4"/>
    <w:rsid w:val="15152BA7"/>
    <w:rsid w:val="15EA79CF"/>
    <w:rsid w:val="161D2412"/>
    <w:rsid w:val="16394D7C"/>
    <w:rsid w:val="188629E4"/>
    <w:rsid w:val="19792055"/>
    <w:rsid w:val="19DB038C"/>
    <w:rsid w:val="19F94F44"/>
    <w:rsid w:val="1A644AB4"/>
    <w:rsid w:val="1A6920CA"/>
    <w:rsid w:val="1A937147"/>
    <w:rsid w:val="1B8A22F8"/>
    <w:rsid w:val="1C2C223D"/>
    <w:rsid w:val="1C874A89"/>
    <w:rsid w:val="1C8B37EB"/>
    <w:rsid w:val="1CEC2B3E"/>
    <w:rsid w:val="1DE101C9"/>
    <w:rsid w:val="1E2D1660"/>
    <w:rsid w:val="1FA52381"/>
    <w:rsid w:val="20250841"/>
    <w:rsid w:val="20AC4ABE"/>
    <w:rsid w:val="222E7492"/>
    <w:rsid w:val="224C6559"/>
    <w:rsid w:val="22E04EF3"/>
    <w:rsid w:val="22E744D4"/>
    <w:rsid w:val="22F97D63"/>
    <w:rsid w:val="23A91789"/>
    <w:rsid w:val="23BA5744"/>
    <w:rsid w:val="24392B0D"/>
    <w:rsid w:val="2455546D"/>
    <w:rsid w:val="258C4EBE"/>
    <w:rsid w:val="2635037A"/>
    <w:rsid w:val="277B343D"/>
    <w:rsid w:val="27826579"/>
    <w:rsid w:val="2795596F"/>
    <w:rsid w:val="28261AB4"/>
    <w:rsid w:val="28BE24B8"/>
    <w:rsid w:val="29451A9A"/>
    <w:rsid w:val="298A7967"/>
    <w:rsid w:val="29C25353"/>
    <w:rsid w:val="2A021BF3"/>
    <w:rsid w:val="2BD96984"/>
    <w:rsid w:val="2C5524AE"/>
    <w:rsid w:val="2C5A1872"/>
    <w:rsid w:val="2CAB0320"/>
    <w:rsid w:val="2CC17B44"/>
    <w:rsid w:val="2D0F6B83"/>
    <w:rsid w:val="2DEE2BBA"/>
    <w:rsid w:val="2E690C00"/>
    <w:rsid w:val="2E9501E9"/>
    <w:rsid w:val="2FA774C5"/>
    <w:rsid w:val="307B44AD"/>
    <w:rsid w:val="315A2315"/>
    <w:rsid w:val="351E4F0B"/>
    <w:rsid w:val="36B321B4"/>
    <w:rsid w:val="36F6488E"/>
    <w:rsid w:val="373C0842"/>
    <w:rsid w:val="38C70290"/>
    <w:rsid w:val="3A520308"/>
    <w:rsid w:val="3AC32CD9"/>
    <w:rsid w:val="3BC27434"/>
    <w:rsid w:val="3BF04328"/>
    <w:rsid w:val="3CF44222"/>
    <w:rsid w:val="3D4F6AA6"/>
    <w:rsid w:val="3D5B369C"/>
    <w:rsid w:val="3D94095C"/>
    <w:rsid w:val="3E2A79A7"/>
    <w:rsid w:val="3E686071"/>
    <w:rsid w:val="3EA13331"/>
    <w:rsid w:val="3FDB2873"/>
    <w:rsid w:val="400E2C48"/>
    <w:rsid w:val="41EF2605"/>
    <w:rsid w:val="445175A7"/>
    <w:rsid w:val="446F7A2D"/>
    <w:rsid w:val="45444B57"/>
    <w:rsid w:val="45C75D73"/>
    <w:rsid w:val="46276120"/>
    <w:rsid w:val="468A5331"/>
    <w:rsid w:val="481608EC"/>
    <w:rsid w:val="48411EEB"/>
    <w:rsid w:val="4A4200BE"/>
    <w:rsid w:val="4A87260C"/>
    <w:rsid w:val="4ACC7988"/>
    <w:rsid w:val="4BA31446"/>
    <w:rsid w:val="4BC32B39"/>
    <w:rsid w:val="4CA7245A"/>
    <w:rsid w:val="4CAF7C4A"/>
    <w:rsid w:val="4D6C0776"/>
    <w:rsid w:val="4FA71C3F"/>
    <w:rsid w:val="4FCE7CFE"/>
    <w:rsid w:val="4FED287A"/>
    <w:rsid w:val="50334005"/>
    <w:rsid w:val="505226DD"/>
    <w:rsid w:val="50BB7B5F"/>
    <w:rsid w:val="518014CC"/>
    <w:rsid w:val="52383B54"/>
    <w:rsid w:val="523C4674"/>
    <w:rsid w:val="52B21B59"/>
    <w:rsid w:val="547F146C"/>
    <w:rsid w:val="54AA6F8B"/>
    <w:rsid w:val="554D57DE"/>
    <w:rsid w:val="55713605"/>
    <w:rsid w:val="56004989"/>
    <w:rsid w:val="567F61F6"/>
    <w:rsid w:val="56867584"/>
    <w:rsid w:val="56F52014"/>
    <w:rsid w:val="59683D55"/>
    <w:rsid w:val="596F145A"/>
    <w:rsid w:val="59BD3581"/>
    <w:rsid w:val="5A1F7AD4"/>
    <w:rsid w:val="5A24647E"/>
    <w:rsid w:val="5A513A05"/>
    <w:rsid w:val="5A5D23AA"/>
    <w:rsid w:val="5A9606EA"/>
    <w:rsid w:val="5B5F03A4"/>
    <w:rsid w:val="5B745BFD"/>
    <w:rsid w:val="5BD13050"/>
    <w:rsid w:val="5C0F3B78"/>
    <w:rsid w:val="5C162003"/>
    <w:rsid w:val="5D610403"/>
    <w:rsid w:val="60341DFF"/>
    <w:rsid w:val="60EE6452"/>
    <w:rsid w:val="613F280A"/>
    <w:rsid w:val="618E51BB"/>
    <w:rsid w:val="61903065"/>
    <w:rsid w:val="61E3588B"/>
    <w:rsid w:val="646F3406"/>
    <w:rsid w:val="64722EF6"/>
    <w:rsid w:val="649B244D"/>
    <w:rsid w:val="64AE394D"/>
    <w:rsid w:val="65053D6A"/>
    <w:rsid w:val="6660394E"/>
    <w:rsid w:val="6670437E"/>
    <w:rsid w:val="6732696D"/>
    <w:rsid w:val="6760172C"/>
    <w:rsid w:val="67650AF0"/>
    <w:rsid w:val="69935DE8"/>
    <w:rsid w:val="6A2151A2"/>
    <w:rsid w:val="6A3B129C"/>
    <w:rsid w:val="6B07420D"/>
    <w:rsid w:val="6C2C6080"/>
    <w:rsid w:val="6CD438E8"/>
    <w:rsid w:val="6CFC3CA5"/>
    <w:rsid w:val="6E22598D"/>
    <w:rsid w:val="6E906D9A"/>
    <w:rsid w:val="6EA2262A"/>
    <w:rsid w:val="6F8F29A1"/>
    <w:rsid w:val="706A53C9"/>
    <w:rsid w:val="71811EAF"/>
    <w:rsid w:val="71D92806"/>
    <w:rsid w:val="71EB4088"/>
    <w:rsid w:val="72FD2525"/>
    <w:rsid w:val="73CB43D1"/>
    <w:rsid w:val="74B35591"/>
    <w:rsid w:val="75703482"/>
    <w:rsid w:val="75A41515"/>
    <w:rsid w:val="75B06227"/>
    <w:rsid w:val="76A74C8A"/>
    <w:rsid w:val="76D637B8"/>
    <w:rsid w:val="76FD2AF3"/>
    <w:rsid w:val="776963DA"/>
    <w:rsid w:val="7808209B"/>
    <w:rsid w:val="780B1240"/>
    <w:rsid w:val="7819395D"/>
    <w:rsid w:val="78727511"/>
    <w:rsid w:val="78BC253A"/>
    <w:rsid w:val="79075EAB"/>
    <w:rsid w:val="7B310FBD"/>
    <w:rsid w:val="7C0F6613"/>
    <w:rsid w:val="7CCF0A8E"/>
    <w:rsid w:val="7D221505"/>
    <w:rsid w:val="7D741635"/>
    <w:rsid w:val="7E941F8F"/>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文本首行缩进 字符"/>
    <w:basedOn w:val="20"/>
    <w:link w:val="9"/>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828</Words>
  <Characters>867</Characters>
  <Lines>1</Lines>
  <Paragraphs>1</Paragraphs>
  <TotalTime>147</TotalTime>
  <ScaleCrop>false</ScaleCrop>
  <LinksUpToDate>false</LinksUpToDate>
  <CharactersWithSpaces>1519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Lenovo</cp:lastModifiedBy>
  <cp:lastPrinted>2024-10-21T07:49:00Z</cp:lastPrinted>
  <dcterms:modified xsi:type="dcterms:W3CDTF">2024-12-17T00:53:53Z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B6B84783BAE045789EEB0D43EA136CDA_13</vt:lpwstr>
  </property>
</Properties>
</file>